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7"/>
        </w:rPr>
      </w:pPr>
    </w:p>
    <w:p>
      <w:pPr>
        <w:pStyle w:val="Heading1"/>
        <w:spacing w:line="333" w:lineRule="auto" w:before="80"/>
        <w:ind w:right="3205" w:firstLine="1000"/>
      </w:pPr>
      <w:r>
        <w:rPr/>
        <w:drawing>
          <wp:anchor distT="0" distB="0" distL="0" distR="0" allowOverlap="1" layoutInCell="1" locked="0" behindDoc="1" simplePos="0" relativeHeight="487491072">
            <wp:simplePos x="0" y="0"/>
            <wp:positionH relativeFrom="page">
              <wp:posOffset>1346472</wp:posOffset>
            </wp:positionH>
            <wp:positionV relativeFrom="paragraph">
              <wp:posOffset>329939</wp:posOffset>
            </wp:positionV>
            <wp:extent cx="4851033" cy="4099985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33" cy="409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w w:val="70"/>
        </w:rPr>
        <w:t>ขอรับรองวาบริษัทนี้</w:t>
      </w:r>
      <w:r>
        <w:rPr>
          <w:spacing w:val="13"/>
          <w:w w:val="70"/>
        </w:rPr>
        <w:t> </w:t>
      </w:r>
      <w:r>
        <w:rPr>
          <w:spacing w:val="-9"/>
          <w:w w:val="70"/>
        </w:rPr>
        <w:t>ไดจดทะเบียนเปนนิติบุคคล</w:t>
      </w:r>
      <w:r>
        <w:rPr>
          <w:spacing w:val="13"/>
          <w:w w:val="70"/>
        </w:rPr>
        <w:t> </w:t>
      </w:r>
      <w:r>
        <w:rPr>
          <w:spacing w:val="-8"/>
          <w:w w:val="70"/>
        </w:rPr>
        <w:t>ตามประมวลกฎหมายแพงและพาณิชย</w:t>
      </w:r>
      <w:r>
        <w:rPr>
          <w:w w:val="71"/>
        </w:rPr>
        <w:t> </w:t>
      </w:r>
      <w:r>
        <w:rPr>
          <w:w w:val="80"/>
        </w:rPr>
        <w:t>เมื่อวันที่</w:t>
      </w:r>
      <w:r>
        <w:rPr>
          <w:spacing w:val="3"/>
          <w:w w:val="80"/>
        </w:rPr>
        <w:t> </w:t>
      </w:r>
      <w:r>
        <w:rPr>
          <w:w w:val="80"/>
        </w:rPr>
        <w:t>7</w:t>
      </w:r>
      <w:r>
        <w:rPr>
          <w:spacing w:val="3"/>
          <w:w w:val="80"/>
        </w:rPr>
        <w:t> </w:t>
      </w:r>
      <w:r>
        <w:rPr>
          <w:w w:val="80"/>
        </w:rPr>
        <w:t>มีนาคม</w:t>
      </w:r>
      <w:r>
        <w:rPr>
          <w:spacing w:val="3"/>
          <w:w w:val="80"/>
        </w:rPr>
        <w:t> </w:t>
      </w:r>
      <w:r>
        <w:rPr>
          <w:w w:val="80"/>
        </w:rPr>
        <w:t>2548</w:t>
      </w:r>
      <w:r>
        <w:rPr>
          <w:spacing w:val="4"/>
          <w:w w:val="80"/>
        </w:rPr>
        <w:t> </w:t>
      </w:r>
      <w:r>
        <w:rPr>
          <w:w w:val="80"/>
        </w:rPr>
        <w:t>ทะเบียนนิติบุคคลเลขที่</w:t>
      </w:r>
      <w:r>
        <w:rPr>
          <w:spacing w:val="3"/>
          <w:w w:val="80"/>
        </w:rPr>
        <w:t> </w:t>
      </w:r>
      <w:r>
        <w:rPr>
          <w:w w:val="80"/>
        </w:rPr>
        <w:t>0105548032886</w:t>
      </w:r>
      <w:r>
        <w:rPr>
          <w:spacing w:val="1"/>
          <w:w w:val="80"/>
        </w:rPr>
        <w:t> </w:t>
      </w:r>
      <w:r>
        <w:rPr>
          <w:w w:val="75"/>
        </w:rPr>
        <w:t>ปรากฏขอความในรายการตามเอกสารทะเบียนนิติบุคคล</w:t>
      </w:r>
      <w:r>
        <w:rPr>
          <w:spacing w:val="21"/>
          <w:w w:val="75"/>
        </w:rPr>
        <w:t> </w:t>
      </w:r>
      <w:r>
        <w:rPr>
          <w:w w:val="75"/>
        </w:rPr>
        <w:t>ณ</w:t>
      </w:r>
      <w:r>
        <w:rPr>
          <w:spacing w:val="21"/>
          <w:w w:val="75"/>
        </w:rPr>
        <w:t> </w:t>
      </w:r>
      <w:r>
        <w:rPr>
          <w:w w:val="75"/>
        </w:rPr>
        <w:t>วันออกหนังสือนี้</w:t>
      </w:r>
      <w:r>
        <w:rPr>
          <w:spacing w:val="21"/>
          <w:w w:val="75"/>
        </w:rPr>
        <w:t> </w:t>
      </w:r>
      <w:r>
        <w:rPr>
          <w:w w:val="75"/>
        </w:rPr>
        <w:t>ดังนี้</w:t>
      </w:r>
    </w:p>
    <w:p>
      <w:pPr>
        <w:spacing w:line="315" w:lineRule="exact" w:before="0"/>
        <w:ind w:left="500" w:right="0" w:firstLine="0"/>
        <w:jc w:val="left"/>
        <w:rPr>
          <w:sz w:val="28"/>
          <w:szCs w:val="28"/>
        </w:rPr>
      </w:pPr>
      <w:r>
        <w:rPr>
          <w:w w:val="70"/>
          <w:sz w:val="28"/>
          <w:szCs w:val="28"/>
        </w:rPr>
        <w:t>1.</w:t>
      </w:r>
      <w:r>
        <w:rPr>
          <w:spacing w:val="33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ชื่อบริษัท</w:t>
      </w:r>
      <w:r>
        <w:rPr>
          <w:spacing w:val="16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บริษัท</w:t>
      </w:r>
      <w:r>
        <w:rPr>
          <w:spacing w:val="16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ดี</w:t>
      </w:r>
      <w:r>
        <w:rPr>
          <w:spacing w:val="16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ดี</w:t>
      </w:r>
      <w:r>
        <w:rPr>
          <w:spacing w:val="16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คารเซอรวิส</w:t>
      </w:r>
      <w:r>
        <w:rPr>
          <w:spacing w:val="17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จํากัด</w:t>
      </w:r>
    </w:p>
    <w:p>
      <w:pPr>
        <w:pStyle w:val="Heading1"/>
        <w:ind w:left="500"/>
      </w:pPr>
      <w:r>
        <w:rPr>
          <w:w w:val="70"/>
        </w:rPr>
        <w:t>2. </w:t>
      </w:r>
      <w:r>
        <w:rPr>
          <w:spacing w:val="1"/>
          <w:w w:val="70"/>
        </w:rPr>
        <w:t> </w:t>
      </w:r>
      <w:r>
        <w:rPr>
          <w:w w:val="70"/>
        </w:rPr>
        <w:t>กรรมการของบริษัทมี</w:t>
      </w:r>
      <w:r>
        <w:rPr>
          <w:spacing w:val="25"/>
          <w:w w:val="70"/>
        </w:rPr>
        <w:t> </w:t>
      </w:r>
      <w:r>
        <w:rPr>
          <w:w w:val="70"/>
        </w:rPr>
        <w:t>1</w:t>
      </w:r>
      <w:r>
        <w:rPr>
          <w:spacing w:val="26"/>
          <w:w w:val="70"/>
        </w:rPr>
        <w:t> </w:t>
      </w:r>
      <w:r>
        <w:rPr>
          <w:w w:val="70"/>
        </w:rPr>
        <w:t>คน</w:t>
      </w:r>
      <w:r>
        <w:rPr>
          <w:spacing w:val="26"/>
          <w:w w:val="70"/>
        </w:rPr>
        <w:t> </w:t>
      </w:r>
      <w:r>
        <w:rPr>
          <w:w w:val="70"/>
        </w:rPr>
        <w:t>ตามรายชื่อดังตอไปนี้</w:t>
      </w:r>
    </w:p>
    <w:p>
      <w:pPr>
        <w:spacing w:before="123"/>
        <w:ind w:left="800" w:right="0" w:firstLine="0"/>
        <w:jc w:val="left"/>
        <w:rPr>
          <w:sz w:val="28"/>
          <w:szCs w:val="28"/>
        </w:rPr>
      </w:pPr>
      <w:r>
        <w:rPr>
          <w:w w:val="75"/>
          <w:sz w:val="28"/>
          <w:szCs w:val="28"/>
        </w:rPr>
        <w:t>1.</w:t>
      </w:r>
      <w:r>
        <w:rPr>
          <w:spacing w:val="1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นายธนธร</w:t>
      </w:r>
      <w:r>
        <w:rPr>
          <w:spacing w:val="1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พิพัฒนพัลลภ/</w:t>
      </w:r>
    </w:p>
    <w:p>
      <w:pPr>
        <w:pStyle w:val="Heading1"/>
        <w:spacing w:line="333" w:lineRule="auto"/>
        <w:ind w:left="500" w:right="3205"/>
      </w:pPr>
      <w:r>
        <w:rPr>
          <w:w w:val="70"/>
        </w:rPr>
        <w:t>3.</w:t>
      </w:r>
      <w:r>
        <w:rPr>
          <w:spacing w:val="31"/>
        </w:rPr>
        <w:t> </w:t>
      </w:r>
      <w:r>
        <w:rPr>
          <w:w w:val="70"/>
        </w:rPr>
        <w:t>จํานวนหรือชื่อกรรมการซึ่งลงชื่อผูกพันบริษัทไดคือ</w:t>
      </w:r>
      <w:r>
        <w:rPr>
          <w:spacing w:val="29"/>
        </w:rPr>
        <w:t> </w:t>
      </w:r>
      <w:r>
        <w:rPr>
          <w:w w:val="70"/>
        </w:rPr>
        <w:t>นายธนธร</w:t>
      </w:r>
      <w:r>
        <w:rPr>
          <w:spacing w:val="30"/>
        </w:rPr>
        <w:t> </w:t>
      </w:r>
      <w:r>
        <w:rPr>
          <w:w w:val="70"/>
        </w:rPr>
        <w:t>พิพัฒนพัลลภ</w:t>
      </w:r>
      <w:r>
        <w:rPr>
          <w:spacing w:val="1"/>
          <w:w w:val="70"/>
        </w:rPr>
        <w:t> </w:t>
      </w:r>
      <w:r>
        <w:rPr>
          <w:spacing w:val="-7"/>
          <w:w w:val="75"/>
        </w:rPr>
        <w:t>ลงลายมือชื่อ</w:t>
      </w:r>
      <w:r>
        <w:rPr>
          <w:spacing w:val="1"/>
          <w:w w:val="75"/>
        </w:rPr>
        <w:t> </w:t>
      </w:r>
      <w:r>
        <w:rPr>
          <w:spacing w:val="-6"/>
          <w:w w:val="75"/>
        </w:rPr>
        <w:t>และประทับตราสําคัญของบริษัท/</w:t>
      </w:r>
    </w:p>
    <w:p>
      <w:pPr>
        <w:tabs>
          <w:tab w:pos="2181" w:val="left" w:leader="none"/>
        </w:tabs>
        <w:spacing w:line="316" w:lineRule="exact" w:before="0"/>
        <w:ind w:left="500" w:right="0" w:firstLine="0"/>
        <w:jc w:val="left"/>
        <w:rPr>
          <w:sz w:val="28"/>
          <w:szCs w:val="28"/>
        </w:rPr>
      </w:pPr>
      <w:r>
        <w:rPr>
          <w:w w:val="75"/>
          <w:sz w:val="28"/>
          <w:szCs w:val="28"/>
        </w:rPr>
        <w:t>4.</w:t>
      </w:r>
      <w:r>
        <w:rPr>
          <w:spacing w:val="54"/>
          <w:sz w:val="28"/>
          <w:szCs w:val="28"/>
        </w:rPr>
        <w:t> </w:t>
      </w:r>
      <w:r>
        <w:rPr>
          <w:w w:val="75"/>
          <w:sz w:val="28"/>
          <w:szCs w:val="28"/>
        </w:rPr>
        <w:t>ทุนจดทะเบียน</w:t>
        <w:tab/>
        <w:t>1,000,000.00</w:t>
      </w:r>
      <w:r>
        <w:rPr>
          <w:spacing w:val="4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บาท</w:t>
      </w:r>
      <w:r>
        <w:rPr>
          <w:spacing w:val="5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/</w:t>
      </w:r>
      <w:r>
        <w:rPr>
          <w:spacing w:val="5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หนึ่งลานบาทถวน/</w:t>
      </w:r>
    </w:p>
    <w:p>
      <w:pPr>
        <w:pStyle w:val="Heading1"/>
        <w:ind w:left="500"/>
      </w:pPr>
      <w:r>
        <w:rPr>
          <w:w w:val="70"/>
        </w:rPr>
        <w:t>5.</w:t>
      </w:r>
      <w:r>
        <w:rPr>
          <w:spacing w:val="36"/>
          <w:w w:val="70"/>
        </w:rPr>
        <w:t> </w:t>
      </w:r>
      <w:r>
        <w:rPr>
          <w:w w:val="70"/>
        </w:rPr>
        <w:t>สํานักงานแหงใหญ</w:t>
      </w:r>
      <w:r>
        <w:rPr>
          <w:spacing w:val="43"/>
          <w:w w:val="70"/>
        </w:rPr>
        <w:t> </w:t>
      </w:r>
      <w:r>
        <w:rPr>
          <w:w w:val="70"/>
        </w:rPr>
        <w:t>ตั้งอยูเลขที่</w:t>
      </w:r>
      <w:r>
        <w:rPr>
          <w:spacing w:val="44"/>
          <w:w w:val="70"/>
        </w:rPr>
        <w:t> </w:t>
      </w:r>
      <w:r>
        <w:rPr>
          <w:w w:val="70"/>
        </w:rPr>
        <w:t>34/7-9</w:t>
      </w:r>
      <w:r>
        <w:rPr>
          <w:spacing w:val="43"/>
          <w:w w:val="70"/>
        </w:rPr>
        <w:t> </w:t>
      </w:r>
      <w:r>
        <w:rPr>
          <w:w w:val="70"/>
        </w:rPr>
        <w:t>ซอยโชคชัยรวมมิตร</w:t>
      </w:r>
      <w:r>
        <w:rPr>
          <w:spacing w:val="43"/>
          <w:w w:val="70"/>
        </w:rPr>
        <w:t> </w:t>
      </w:r>
      <w:r>
        <w:rPr>
          <w:w w:val="70"/>
        </w:rPr>
        <w:t>ถนนวิภาวดี-รังสิต</w:t>
      </w:r>
      <w:r>
        <w:rPr>
          <w:spacing w:val="44"/>
          <w:w w:val="70"/>
        </w:rPr>
        <w:t> </w:t>
      </w:r>
      <w:r>
        <w:rPr>
          <w:w w:val="70"/>
        </w:rPr>
        <w:t>แขวงจอมพล</w:t>
      </w:r>
      <w:r>
        <w:rPr>
          <w:spacing w:val="43"/>
          <w:w w:val="70"/>
        </w:rPr>
        <w:t> </w:t>
      </w:r>
      <w:r>
        <w:rPr>
          <w:w w:val="70"/>
        </w:rPr>
        <w:t>เขตจตุจักร</w:t>
      </w:r>
      <w:r>
        <w:rPr>
          <w:spacing w:val="44"/>
          <w:w w:val="70"/>
        </w:rPr>
        <w:t> </w:t>
      </w:r>
      <w:r>
        <w:rPr>
          <w:w w:val="70"/>
        </w:rPr>
        <w:t>กรุงเทพมหานคร/</w:t>
      </w:r>
    </w:p>
    <w:p>
      <w:pPr>
        <w:spacing w:line="333" w:lineRule="auto" w:before="124"/>
        <w:ind w:left="100" w:right="0" w:firstLine="400"/>
        <w:jc w:val="left"/>
        <w:rPr>
          <w:sz w:val="28"/>
          <w:szCs w:val="28"/>
        </w:rPr>
      </w:pPr>
      <w:r>
        <w:rPr>
          <w:w w:val="75"/>
          <w:sz w:val="28"/>
          <w:szCs w:val="28"/>
        </w:rPr>
        <w:t>6.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วัตถุที่ประสงคของบริษัทมี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24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ขอ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ดังปรากฏในสําเนาเอกสารแนบทายหนังสือรับรองนี้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จํานวน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2</w:t>
      </w:r>
      <w:r>
        <w:rPr>
          <w:spacing w:val="1"/>
          <w:w w:val="75"/>
          <w:sz w:val="28"/>
          <w:szCs w:val="28"/>
        </w:rPr>
        <w:t> </w:t>
      </w:r>
      <w:r>
        <w:rPr>
          <w:w w:val="75"/>
          <w:sz w:val="28"/>
          <w:szCs w:val="28"/>
        </w:rPr>
        <w:t>แผน</w:t>
      </w:r>
      <w:r>
        <w:rPr>
          <w:spacing w:val="1"/>
          <w:w w:val="75"/>
          <w:sz w:val="28"/>
          <w:szCs w:val="28"/>
        </w:rPr>
        <w:t> </w:t>
      </w:r>
      <w:r>
        <w:rPr>
          <w:w w:val="80"/>
          <w:sz w:val="28"/>
          <w:szCs w:val="28"/>
        </w:rPr>
        <w:t>โดยมีลายมือชื่อนาย</w:t>
      </w:r>
      <w:r>
        <w:rPr>
          <w:spacing w:val="-7"/>
          <w:w w:val="80"/>
          <w:sz w:val="28"/>
          <w:szCs w:val="28"/>
        </w:rPr>
        <w:t> </w:t>
      </w:r>
      <w:r>
        <w:rPr>
          <w:w w:val="80"/>
          <w:sz w:val="28"/>
          <w:szCs w:val="28"/>
        </w:rPr>
        <w:t>ทะเบียนซึ่งรับรองเอกสารเปนสําคัญ</w:t>
      </w:r>
    </w:p>
    <w:p>
      <w:pPr>
        <w:pStyle w:val="BodyText"/>
        <w:rPr>
          <w:sz w:val="20"/>
        </w:rPr>
      </w:pPr>
    </w:p>
    <w:p>
      <w:pPr>
        <w:pStyle w:val="Heading1"/>
        <w:spacing w:before="212"/>
        <w:ind w:left="6180"/>
      </w:pPr>
      <w:r>
        <w:rPr>
          <w:w w:val="75"/>
        </w:rPr>
        <w:t>ออกให</w:t>
      </w:r>
      <w:r>
        <w:rPr>
          <w:spacing w:val="1"/>
          <w:w w:val="75"/>
        </w:rPr>
        <w:t> </w:t>
      </w:r>
      <w:r>
        <w:rPr>
          <w:w w:val="75"/>
        </w:rPr>
        <w:t>ณ</w:t>
      </w:r>
      <w:r>
        <w:rPr>
          <w:spacing w:val="2"/>
          <w:w w:val="75"/>
        </w:rPr>
        <w:t> </w:t>
      </w:r>
      <w:r>
        <w:rPr>
          <w:w w:val="75"/>
        </w:rPr>
        <w:t>วันที่</w:t>
      </w:r>
      <w:r>
        <w:rPr>
          <w:spacing w:val="2"/>
          <w:w w:val="75"/>
        </w:rPr>
        <w:t> </w:t>
      </w:r>
      <w:r>
        <w:rPr>
          <w:w w:val="75"/>
        </w:rPr>
        <w:t>8</w:t>
      </w:r>
      <w:r>
        <w:rPr>
          <w:spacing w:val="2"/>
          <w:w w:val="75"/>
        </w:rPr>
        <w:t> </w:t>
      </w:r>
      <w:r>
        <w:rPr>
          <w:w w:val="75"/>
        </w:rPr>
        <w:t>เดือน</w:t>
      </w:r>
      <w:r>
        <w:rPr>
          <w:spacing w:val="2"/>
          <w:w w:val="75"/>
        </w:rPr>
        <w:t> </w:t>
      </w:r>
      <w:r>
        <w:rPr>
          <w:w w:val="75"/>
        </w:rPr>
        <w:t>มกราคม</w:t>
      </w:r>
      <w:r>
        <w:rPr>
          <w:spacing w:val="1"/>
          <w:w w:val="75"/>
        </w:rPr>
        <w:t> </w:t>
      </w:r>
      <w:r>
        <w:rPr>
          <w:w w:val="75"/>
        </w:rPr>
        <w:t>พ.ศ.</w:t>
      </w:r>
      <w:r>
        <w:rPr>
          <w:spacing w:val="2"/>
          <w:w w:val="75"/>
        </w:rPr>
        <w:t> </w:t>
      </w:r>
      <w:r>
        <w:rPr>
          <w:w w:val="75"/>
        </w:rPr>
        <w:t>2569</w:t>
      </w: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5150358</wp:posOffset>
            </wp:positionH>
            <wp:positionV relativeFrom="paragraph">
              <wp:posOffset>153459</wp:posOffset>
            </wp:positionV>
            <wp:extent cx="676846" cy="424338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46" cy="42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4"/>
        <w:ind w:left="6449" w:right="1437" w:firstLine="0"/>
        <w:jc w:val="center"/>
        <w:rPr>
          <w:sz w:val="28"/>
          <w:szCs w:val="28"/>
        </w:rPr>
      </w:pPr>
      <w:r>
        <w:rPr>
          <w:w w:val="70"/>
          <w:sz w:val="28"/>
          <w:szCs w:val="28"/>
        </w:rPr>
        <w:t>(นางสาวไอยสุดารัชต</w:t>
      </w:r>
      <w:r>
        <w:rPr>
          <w:spacing w:val="18"/>
          <w:w w:val="70"/>
          <w:sz w:val="28"/>
          <w:szCs w:val="28"/>
        </w:rPr>
        <w:t> </w:t>
      </w:r>
      <w:r>
        <w:rPr>
          <w:w w:val="70"/>
          <w:sz w:val="28"/>
          <w:szCs w:val="28"/>
        </w:rPr>
        <w:t>หอมสมบัติ)</w:t>
      </w:r>
    </w:p>
    <w:p>
      <w:pPr>
        <w:pStyle w:val="Heading1"/>
        <w:ind w:left="6449" w:right="1437"/>
        <w:jc w:val="center"/>
      </w:pPr>
      <w:r>
        <w:rPr>
          <w:w w:val="85"/>
        </w:rPr>
        <w:t>นายทะเบียน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before="67"/>
        <w:ind w:left="100" w:right="0" w:firstLine="0"/>
        <w:jc w:val="left"/>
        <w:rPr>
          <w:rFonts w:ascii="Tahoma" w:hAnsi="Tahoma" w:cs="Tahoma" w:eastAsia="Tahoma"/>
          <w:b/>
          <w:bCs/>
          <w:sz w:val="22"/>
          <w:szCs w:val="22"/>
        </w:rPr>
      </w:pPr>
      <w:r>
        <w:rPr>
          <w:rFonts w:ascii="Tahoma" w:hAnsi="Tahoma" w:cs="Tahoma" w:eastAsia="Tahoma"/>
          <w:b/>
          <w:bCs/>
          <w:w w:val="55"/>
          <w:sz w:val="22"/>
          <w:szCs w:val="22"/>
        </w:rPr>
        <w:t>คําเตือน</w:t>
      </w:r>
      <w:r>
        <w:rPr>
          <w:rFonts w:ascii="Tahoma" w:hAnsi="Tahoma" w:cs="Tahoma" w:eastAsia="Tahoma"/>
          <w:b/>
          <w:bCs/>
          <w:spacing w:val="5"/>
          <w:w w:val="55"/>
          <w:sz w:val="22"/>
          <w:szCs w:val="22"/>
        </w:rPr>
        <w:t> </w:t>
      </w:r>
      <w:r>
        <w:rPr>
          <w:rFonts w:ascii="Tahoma" w:hAnsi="Tahoma" w:cs="Tahoma" w:eastAsia="Tahoma"/>
          <w:b/>
          <w:bCs/>
          <w:w w:val="55"/>
          <w:sz w:val="22"/>
          <w:szCs w:val="22"/>
        </w:rPr>
        <w:t>:</w:t>
      </w:r>
      <w:r>
        <w:rPr>
          <w:rFonts w:ascii="Tahoma" w:hAnsi="Tahoma" w:cs="Tahoma" w:eastAsia="Tahoma"/>
          <w:b/>
          <w:bCs/>
          <w:spacing w:val="9"/>
          <w:w w:val="55"/>
          <w:sz w:val="22"/>
          <w:szCs w:val="22"/>
        </w:rPr>
        <w:t> </w:t>
      </w:r>
      <w:r>
        <w:rPr>
          <w:rFonts w:ascii="Tahoma" w:hAnsi="Tahoma" w:cs="Tahoma" w:eastAsia="Tahoma"/>
          <w:b/>
          <w:bCs/>
          <w:w w:val="55"/>
          <w:sz w:val="22"/>
          <w:szCs w:val="22"/>
        </w:rPr>
        <w:t>หนังสือรับรองฉบับนี้พิมพออกจากตนฉบับที่เปนไฟลอิเล็กทรอนิกส</w:t>
      </w:r>
      <w:r>
        <w:rPr>
          <w:rFonts w:ascii="Tahoma" w:hAnsi="Tahoma" w:cs="Tahoma" w:eastAsia="Tahoma"/>
          <w:b/>
          <w:bCs/>
          <w:spacing w:val="9"/>
          <w:sz w:val="22"/>
          <w:szCs w:val="22"/>
        </w:rPr>
        <w:t> </w:t>
      </w:r>
      <w:r>
        <w:rPr>
          <w:rFonts w:ascii="Tahoma" w:hAnsi="Tahoma" w:cs="Tahoma" w:eastAsia="Tahoma"/>
          <w:b/>
          <w:bCs/>
          <w:w w:val="55"/>
          <w:sz w:val="22"/>
          <w:szCs w:val="22"/>
        </w:rPr>
        <w:t>การสั่งพิมพถือเปนสําเนาเอกสาร</w:t>
      </w:r>
    </w:p>
    <w:p>
      <w:pPr>
        <w:spacing w:after="0"/>
        <w:jc w:val="left"/>
        <w:rPr>
          <w:rFonts w:ascii="Tahoma" w:hAnsi="Tahoma" w:cs="Tahoma" w:eastAsia="Tahoma"/>
          <w:sz w:val="22"/>
          <w:szCs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1000" w:footer="1280" w:top="3580" w:bottom="1480" w:left="700" w:right="440"/>
          <w:pgNumType w:start="1"/>
        </w:sectPr>
      </w:pPr>
    </w:p>
    <w:p>
      <w:pPr>
        <w:pStyle w:val="Heading1"/>
        <w:spacing w:before="67"/>
      </w:pPr>
      <w:r>
        <w:rPr>
          <w:w w:val="70"/>
        </w:rPr>
        <w:t>ขอควรทราบ</w:t>
      </w:r>
      <w:r>
        <w:rPr>
          <w:spacing w:val="44"/>
          <w:w w:val="70"/>
        </w:rPr>
        <w:t> </w:t>
      </w:r>
      <w:r>
        <w:rPr>
          <w:w w:val="70"/>
        </w:rPr>
        <w:t>ประกอบหนังสือรับรอง</w:t>
      </w:r>
      <w:r>
        <w:rPr>
          <w:spacing w:val="45"/>
          <w:w w:val="70"/>
        </w:rPr>
        <w:t> </w:t>
      </w:r>
      <w:r>
        <w:rPr>
          <w:w w:val="70"/>
        </w:rPr>
        <w:t>ฉบับที่</w:t>
      </w:r>
      <w:r>
        <w:rPr>
          <w:spacing w:val="45"/>
          <w:w w:val="70"/>
        </w:rPr>
        <w:t> </w:t>
      </w:r>
      <w:r>
        <w:rPr>
          <w:w w:val="70"/>
        </w:rPr>
        <w:t>E10091220027604</w:t>
      </w:r>
    </w:p>
    <w:p>
      <w:pPr>
        <w:spacing w:before="123"/>
        <w:ind w:left="100" w:right="0" w:firstLine="0"/>
        <w:jc w:val="left"/>
        <w:rPr>
          <w:sz w:val="28"/>
          <w:szCs w:val="28"/>
        </w:rPr>
      </w:pPr>
      <w:r>
        <w:rPr>
          <w:w w:val="65"/>
          <w:sz w:val="28"/>
          <w:szCs w:val="28"/>
        </w:rPr>
        <w:t>1.</w:t>
      </w:r>
      <w:r>
        <w:rPr>
          <w:spacing w:val="46"/>
          <w:w w:val="65"/>
          <w:sz w:val="28"/>
          <w:szCs w:val="28"/>
        </w:rPr>
        <w:t> </w:t>
      </w:r>
      <w:r>
        <w:rPr>
          <w:w w:val="65"/>
          <w:sz w:val="28"/>
          <w:szCs w:val="28"/>
        </w:rPr>
        <w:t>นิติบุคคลนี้ไดสงงบการเงินป</w:t>
      </w:r>
      <w:r>
        <w:rPr>
          <w:spacing w:val="46"/>
          <w:w w:val="65"/>
          <w:sz w:val="28"/>
          <w:szCs w:val="28"/>
        </w:rPr>
        <w:t> </w:t>
      </w:r>
      <w:r>
        <w:rPr>
          <w:w w:val="65"/>
          <w:sz w:val="28"/>
          <w:szCs w:val="28"/>
        </w:rPr>
        <w:t>2567</w:t>
      </w:r>
    </w:p>
    <w:p>
      <w:pPr>
        <w:pStyle w:val="Heading1"/>
        <w:spacing w:line="333" w:lineRule="auto"/>
      </w:pPr>
      <w:r>
        <w:rPr/>
        <w:drawing>
          <wp:anchor distT="0" distB="0" distL="0" distR="0" allowOverlap="1" layoutInCell="1" locked="0" behindDoc="1" simplePos="0" relativeHeight="487491584">
            <wp:simplePos x="0" y="0"/>
            <wp:positionH relativeFrom="page">
              <wp:posOffset>1346472</wp:posOffset>
            </wp:positionH>
            <wp:positionV relativeFrom="paragraph">
              <wp:posOffset>77840</wp:posOffset>
            </wp:positionV>
            <wp:extent cx="4851033" cy="4099985"/>
            <wp:effectExtent l="0" t="0" r="0" b="0"/>
            <wp:wrapNone/>
            <wp:docPr id="1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33" cy="409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</w:rPr>
        <w:t>2.</w:t>
      </w:r>
      <w:r>
        <w:rPr>
          <w:spacing w:val="1"/>
          <w:w w:val="75"/>
        </w:rPr>
        <w:t> </w:t>
      </w:r>
      <w:r>
        <w:rPr>
          <w:w w:val="75"/>
        </w:rPr>
        <w:t>หนังสือนี้รับรองเฉพาะขอความที่หาง/บริษัทไดนํามาจดทะเบียนไวเพื่อผลทางกฎหมายเทานั้น</w:t>
      </w:r>
      <w:r>
        <w:rPr>
          <w:spacing w:val="1"/>
          <w:w w:val="75"/>
        </w:rPr>
        <w:t> </w:t>
      </w:r>
      <w:r>
        <w:rPr>
          <w:w w:val="80"/>
        </w:rPr>
        <w:t>ขอเท็จจริงเปนสิ่งที่ควรหาไว</w:t>
      </w:r>
      <w:r>
        <w:rPr>
          <w:spacing w:val="-17"/>
          <w:w w:val="80"/>
        </w:rPr>
        <w:t> </w:t>
      </w:r>
      <w:r>
        <w:rPr>
          <w:w w:val="80"/>
        </w:rPr>
        <w:t>พิจารณาฐานะ</w:t>
      </w:r>
    </w:p>
    <w:p>
      <w:pPr>
        <w:spacing w:line="316" w:lineRule="exact" w:before="0"/>
        <w:ind w:left="100" w:right="0" w:firstLine="0"/>
        <w:jc w:val="left"/>
        <w:rPr>
          <w:sz w:val="28"/>
          <w:szCs w:val="28"/>
        </w:rPr>
      </w:pPr>
      <w:r>
        <w:rPr>
          <w:w w:val="70"/>
          <w:sz w:val="28"/>
          <w:szCs w:val="28"/>
        </w:rPr>
        <w:t>3.</w:t>
      </w:r>
      <w:r>
        <w:rPr>
          <w:spacing w:val="29"/>
          <w:sz w:val="28"/>
          <w:szCs w:val="28"/>
        </w:rPr>
        <w:t>   </w:t>
      </w:r>
      <w:r>
        <w:rPr>
          <w:spacing w:val="29"/>
          <w:sz w:val="28"/>
          <w:szCs w:val="28"/>
        </w:rPr>
        <w:t> </w:t>
      </w:r>
      <w:r>
        <w:rPr>
          <w:w w:val="70"/>
          <w:sz w:val="28"/>
          <w:szCs w:val="28"/>
        </w:rPr>
        <w:t>นายทะเบียนอาจเพิกถอนการจดทะเบียน</w:t>
      </w:r>
      <w:r>
        <w:rPr>
          <w:spacing w:val="29"/>
          <w:sz w:val="28"/>
          <w:szCs w:val="28"/>
        </w:rPr>
        <w:t>   </w:t>
      </w:r>
      <w:r>
        <w:rPr>
          <w:spacing w:val="30"/>
          <w:sz w:val="28"/>
          <w:szCs w:val="28"/>
        </w:rPr>
        <w:t> </w:t>
      </w:r>
      <w:r>
        <w:rPr>
          <w:w w:val="70"/>
          <w:sz w:val="28"/>
          <w:szCs w:val="28"/>
        </w:rPr>
        <w:t>ถาปรากฏวาขอความอันเปนสาระสําคัญที่จดทะเบียนไมถูกตอง</w:t>
      </w:r>
      <w:r>
        <w:rPr>
          <w:spacing w:val="1"/>
          <w:w w:val="70"/>
          <w:sz w:val="28"/>
          <w:szCs w:val="28"/>
        </w:rPr>
        <w:t> </w:t>
      </w:r>
      <w:r>
        <w:rPr>
          <w:w w:val="80"/>
          <w:sz w:val="28"/>
          <w:szCs w:val="28"/>
        </w:rPr>
        <w:t>หรือเปนเท็จ</w:t>
      </w:r>
    </w:p>
    <w:p>
      <w:pPr>
        <w:spacing w:after="0" w:line="316" w:lineRule="exact"/>
        <w:jc w:val="left"/>
        <w:rPr>
          <w:sz w:val="28"/>
          <w:szCs w:val="28"/>
        </w:rPr>
        <w:sectPr>
          <w:pgSz w:w="11910" w:h="16840"/>
          <w:pgMar w:header="1000" w:footer="1280" w:top="3580" w:bottom="1480" w:left="700" w:right="440"/>
        </w:sectPr>
      </w:pPr>
    </w:p>
    <w:p>
      <w:pPr>
        <w:pStyle w:val="BodyText"/>
        <w:spacing w:before="5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9"/>
          <w:footerReference w:type="default" r:id="rId10"/>
          <w:pgSz w:w="11910" w:h="16840"/>
          <w:pgMar w:header="631" w:footer="1280" w:top="880" w:bottom="1480" w:left="700" w:right="440"/>
          <w:pgNumType w:start="3"/>
        </w:sectPr>
      </w:pPr>
    </w:p>
    <w:p>
      <w:pPr>
        <w:spacing w:before="136"/>
        <w:ind w:left="100" w:right="0" w:firstLine="0"/>
        <w:jc w:val="left"/>
        <w:rPr>
          <w:sz w:val="22"/>
          <w:szCs w:val="22"/>
        </w:rPr>
      </w:pPr>
      <w:r>
        <w:rPr>
          <w:w w:val="70"/>
          <w:sz w:val="22"/>
          <w:szCs w:val="22"/>
        </w:rPr>
        <w:t>ว.2</w:t>
      </w:r>
      <w:r>
        <w:rPr>
          <w:spacing w:val="5"/>
          <w:w w:val="70"/>
          <w:sz w:val="22"/>
          <w:szCs w:val="22"/>
        </w:rPr>
        <w:t> </w:t>
      </w:r>
      <w:r>
        <w:rPr>
          <w:w w:val="70"/>
          <w:sz w:val="22"/>
          <w:szCs w:val="22"/>
        </w:rPr>
        <w:t>(วบ.พิเศษ)</w:t>
      </w:r>
    </w:p>
    <w:p>
      <w:pPr>
        <w:spacing w:before="58"/>
        <w:ind w:left="100" w:right="0" w:firstLine="0"/>
        <w:jc w:val="left"/>
        <w:rPr>
          <w:rFonts w:ascii="Tahoma" w:hAnsi="Tahoma" w:cs="Tahoma" w:eastAsia="Tahoma"/>
          <w:b/>
          <w:bCs/>
          <w:sz w:val="28"/>
          <w:szCs w:val="28"/>
        </w:rPr>
      </w:pPr>
      <w:r>
        <w:rPr/>
        <w:br w:type="column"/>
      </w:r>
      <w:r>
        <w:rPr>
          <w:rFonts w:ascii="Tahoma" w:hAnsi="Tahoma" w:cs="Tahoma" w:eastAsia="Tahoma"/>
          <w:b/>
          <w:bCs/>
          <w:w w:val="70"/>
          <w:sz w:val="28"/>
          <w:szCs w:val="28"/>
        </w:rPr>
        <w:t>รายละเอียดวัตถุที่ประสงค</w:t>
      </w:r>
    </w:p>
    <w:p>
      <w:pPr>
        <w:spacing w:after="0"/>
        <w:jc w:val="left"/>
        <w:rPr>
          <w:rFonts w:ascii="Tahoma" w:hAnsi="Tahoma" w:cs="Tahoma" w:eastAsia="Tahoma"/>
          <w:sz w:val="28"/>
          <w:szCs w:val="28"/>
        </w:rPr>
        <w:sectPr>
          <w:type w:val="continuous"/>
          <w:pgSz w:w="11910" w:h="16840"/>
          <w:pgMar w:top="3580" w:bottom="1480" w:left="700" w:right="440"/>
          <w:cols w:num="2" w:equalWidth="0">
            <w:col w:w="1021" w:space="3229"/>
            <w:col w:w="6520"/>
          </w:cols>
        </w:sect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0"/>
        <w:rPr>
          <w:rFonts w:ascii="Tahoma"/>
          <w:b/>
          <w:sz w:val="19"/>
        </w:rPr>
      </w:pPr>
    </w:p>
    <w:p>
      <w:pPr>
        <w:pStyle w:val="BodyText"/>
        <w:spacing w:before="1"/>
        <w:ind w:left="100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5184225</wp:posOffset>
            </wp:positionH>
            <wp:positionV relativeFrom="paragraph">
              <wp:posOffset>-169492</wp:posOffset>
            </wp:positionV>
            <wp:extent cx="606424" cy="354541"/>
            <wp:effectExtent l="0" t="0" r="0" b="0"/>
            <wp:wrapNone/>
            <wp:docPr id="1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24" cy="354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วัตถุที่ประสงคทั่วไป</w:t>
      </w:r>
    </w:p>
    <w:p>
      <w:pPr>
        <w:pStyle w:val="BodyText"/>
        <w:spacing w:before="88"/>
        <w:ind w:left="349"/>
      </w:pPr>
      <w:r>
        <w:rPr>
          <w:w w:val="70"/>
        </w:rPr>
        <w:t>(1)</w:t>
      </w:r>
      <w:r>
        <w:rPr>
          <w:spacing w:val="16"/>
          <w:w w:val="70"/>
        </w:rPr>
        <w:t> </w:t>
      </w:r>
      <w:r>
        <w:rPr>
          <w:w w:val="70"/>
        </w:rPr>
        <w:t>ซื้อ</w:t>
      </w:r>
      <w:r>
        <w:rPr>
          <w:spacing w:val="17"/>
          <w:w w:val="70"/>
        </w:rPr>
        <w:t> </w:t>
      </w:r>
      <w:r>
        <w:rPr>
          <w:w w:val="70"/>
        </w:rPr>
        <w:t>จัดหา</w:t>
      </w:r>
      <w:r>
        <w:rPr>
          <w:spacing w:val="17"/>
          <w:w w:val="70"/>
        </w:rPr>
        <w:t> </w:t>
      </w:r>
      <w:r>
        <w:rPr>
          <w:w w:val="70"/>
        </w:rPr>
        <w:t>รับ</w:t>
      </w:r>
      <w:r>
        <w:rPr>
          <w:spacing w:val="17"/>
          <w:w w:val="70"/>
        </w:rPr>
        <w:t> </w:t>
      </w:r>
      <w:r>
        <w:rPr>
          <w:w w:val="70"/>
        </w:rPr>
        <w:t>เชา</w:t>
      </w:r>
      <w:r>
        <w:rPr>
          <w:spacing w:val="17"/>
          <w:w w:val="70"/>
        </w:rPr>
        <w:t> </w:t>
      </w:r>
      <w:r>
        <w:rPr>
          <w:w w:val="70"/>
        </w:rPr>
        <w:t>เชาซื้อ</w:t>
      </w:r>
      <w:r>
        <w:rPr>
          <w:spacing w:val="17"/>
          <w:w w:val="70"/>
        </w:rPr>
        <w:t> </w:t>
      </w:r>
      <w:r>
        <w:rPr>
          <w:w w:val="70"/>
        </w:rPr>
        <w:t>ถือกรรมสิทธิ์</w:t>
      </w:r>
      <w:r>
        <w:rPr>
          <w:spacing w:val="17"/>
          <w:w w:val="70"/>
        </w:rPr>
        <w:t> </w:t>
      </w:r>
      <w:r>
        <w:rPr>
          <w:w w:val="70"/>
        </w:rPr>
        <w:t>ครอบครอง</w:t>
      </w:r>
      <w:r>
        <w:rPr>
          <w:spacing w:val="17"/>
          <w:w w:val="70"/>
        </w:rPr>
        <w:t> </w:t>
      </w:r>
      <w:r>
        <w:rPr>
          <w:w w:val="70"/>
        </w:rPr>
        <w:t>ปรับปรุง</w:t>
      </w:r>
      <w:r>
        <w:rPr>
          <w:spacing w:val="17"/>
          <w:w w:val="70"/>
        </w:rPr>
        <w:t> </w:t>
      </w:r>
      <w:r>
        <w:rPr>
          <w:w w:val="70"/>
        </w:rPr>
        <w:t>ใช</w:t>
      </w:r>
      <w:r>
        <w:rPr>
          <w:spacing w:val="17"/>
          <w:w w:val="70"/>
        </w:rPr>
        <w:t> </w:t>
      </w:r>
      <w:r>
        <w:rPr>
          <w:w w:val="70"/>
        </w:rPr>
        <w:t>และการจัดการโดยประการอื่น</w:t>
      </w:r>
      <w:r>
        <w:rPr>
          <w:spacing w:val="17"/>
          <w:w w:val="70"/>
        </w:rPr>
        <w:t> </w:t>
      </w:r>
      <w:r>
        <w:rPr>
          <w:w w:val="70"/>
        </w:rPr>
        <w:t>ซึ่งทรัพยสินใดๆ</w:t>
      </w:r>
      <w:r>
        <w:rPr>
          <w:spacing w:val="17"/>
          <w:w w:val="70"/>
        </w:rPr>
        <w:t> </w:t>
      </w:r>
      <w:r>
        <w:rPr>
          <w:w w:val="70"/>
        </w:rPr>
        <w:t>ตลอดจน</w:t>
      </w:r>
      <w:r>
        <w:rPr>
          <w:spacing w:val="17"/>
          <w:w w:val="70"/>
        </w:rPr>
        <w:t> </w:t>
      </w:r>
      <w:r>
        <w:rPr>
          <w:w w:val="70"/>
        </w:rPr>
        <w:t>ดอกผลของทรัพยสินนั้น</w:t>
      </w:r>
    </w:p>
    <w:p>
      <w:pPr>
        <w:pStyle w:val="BodyText"/>
        <w:spacing w:before="88"/>
        <w:ind w:left="349"/>
      </w:pPr>
      <w:r>
        <w:rPr>
          <w:w w:val="70"/>
        </w:rPr>
        <w:t>(2)</w:t>
      </w:r>
      <w:r>
        <w:rPr>
          <w:spacing w:val="34"/>
          <w:w w:val="70"/>
        </w:rPr>
        <w:t> </w:t>
      </w:r>
      <w:r>
        <w:rPr>
          <w:w w:val="70"/>
        </w:rPr>
        <w:t>ขาย</w:t>
      </w:r>
      <w:r>
        <w:rPr>
          <w:spacing w:val="34"/>
          <w:w w:val="70"/>
        </w:rPr>
        <w:t> </w:t>
      </w:r>
      <w:r>
        <w:rPr>
          <w:w w:val="70"/>
        </w:rPr>
        <w:t>โอน</w:t>
      </w:r>
      <w:r>
        <w:rPr>
          <w:spacing w:val="35"/>
          <w:w w:val="70"/>
        </w:rPr>
        <w:t> </w:t>
      </w:r>
      <w:r>
        <w:rPr>
          <w:w w:val="70"/>
        </w:rPr>
        <w:t>จํานอง</w:t>
      </w:r>
      <w:r>
        <w:rPr>
          <w:spacing w:val="34"/>
          <w:w w:val="70"/>
        </w:rPr>
        <w:t> </w:t>
      </w:r>
      <w:r>
        <w:rPr>
          <w:w w:val="70"/>
        </w:rPr>
        <w:t>จํานํา</w:t>
      </w:r>
      <w:r>
        <w:rPr>
          <w:spacing w:val="35"/>
          <w:w w:val="70"/>
        </w:rPr>
        <w:t> </w:t>
      </w:r>
      <w:r>
        <w:rPr>
          <w:w w:val="70"/>
        </w:rPr>
        <w:t>แลกเปลี่ยน</w:t>
      </w:r>
      <w:r>
        <w:rPr>
          <w:spacing w:val="34"/>
          <w:w w:val="70"/>
        </w:rPr>
        <w:t> </w:t>
      </w:r>
      <w:r>
        <w:rPr>
          <w:w w:val="70"/>
        </w:rPr>
        <w:t>และจําหนายทรัพยสินโดยประการอื่น</w:t>
      </w:r>
    </w:p>
    <w:p>
      <w:pPr>
        <w:pStyle w:val="BodyText"/>
        <w:spacing w:before="89"/>
        <w:ind w:left="349"/>
      </w:pPr>
      <w:r>
        <w:rPr>
          <w:w w:val="70"/>
        </w:rPr>
        <w:t>(3)</w:t>
      </w:r>
      <w:r>
        <w:rPr>
          <w:spacing w:val="9"/>
          <w:w w:val="70"/>
        </w:rPr>
        <w:t> </w:t>
      </w:r>
      <w:r>
        <w:rPr>
          <w:w w:val="70"/>
        </w:rPr>
        <w:t>เปนนายหนา</w:t>
      </w:r>
      <w:r>
        <w:rPr>
          <w:spacing w:val="9"/>
          <w:w w:val="70"/>
        </w:rPr>
        <w:t> </w:t>
      </w:r>
      <w:r>
        <w:rPr>
          <w:w w:val="70"/>
        </w:rPr>
        <w:t>ตัวแทน</w:t>
      </w:r>
      <w:r>
        <w:rPr>
          <w:spacing w:val="10"/>
          <w:w w:val="70"/>
        </w:rPr>
        <w:t> </w:t>
      </w:r>
      <w:r>
        <w:rPr>
          <w:w w:val="70"/>
        </w:rPr>
        <w:t>ตัวแทนคาตางในกิจการและธุรกิจทุกประเภท</w:t>
      </w:r>
      <w:r>
        <w:rPr>
          <w:spacing w:val="9"/>
          <w:w w:val="70"/>
        </w:rPr>
        <w:t> </w:t>
      </w:r>
      <w:r>
        <w:rPr>
          <w:w w:val="70"/>
        </w:rPr>
        <w:t>เวนแตในธุรกิจประกันภัย</w:t>
      </w:r>
      <w:r>
        <w:rPr>
          <w:spacing w:val="10"/>
          <w:w w:val="70"/>
        </w:rPr>
        <w:t> </w:t>
      </w:r>
      <w:r>
        <w:rPr>
          <w:w w:val="70"/>
        </w:rPr>
        <w:t>การหาสมาชิกใหสมาคม</w:t>
      </w:r>
      <w:r>
        <w:rPr>
          <w:spacing w:val="9"/>
          <w:w w:val="70"/>
        </w:rPr>
        <w:t> </w:t>
      </w:r>
      <w:r>
        <w:rPr>
          <w:w w:val="70"/>
        </w:rPr>
        <w:t>และการคาหลักทรัพย</w:t>
      </w:r>
    </w:p>
    <w:p>
      <w:pPr>
        <w:pStyle w:val="BodyText"/>
        <w:spacing w:line="319" w:lineRule="auto" w:before="88"/>
        <w:ind w:left="100" w:right="2556" w:firstLine="249"/>
      </w:pPr>
      <w:r>
        <w:rPr>
          <w:w w:val="80"/>
        </w:rPr>
        <w:t>(4)</w:t>
      </w:r>
      <w:r>
        <w:rPr>
          <w:spacing w:val="2"/>
          <w:w w:val="80"/>
        </w:rPr>
        <w:t> </w:t>
      </w:r>
      <w:r>
        <w:rPr>
          <w:w w:val="80"/>
        </w:rPr>
        <w:t>กูยืมเงิน</w:t>
      </w:r>
      <w:r>
        <w:rPr>
          <w:spacing w:val="6"/>
          <w:w w:val="80"/>
        </w:rPr>
        <w:t> </w:t>
      </w:r>
      <w:r>
        <w:rPr>
          <w:w w:val="80"/>
        </w:rPr>
        <w:t>เบิกเงินเกินบัญชีจากธนาคาร</w:t>
      </w:r>
      <w:r>
        <w:rPr>
          <w:spacing w:val="6"/>
          <w:w w:val="80"/>
        </w:rPr>
        <w:t> </w:t>
      </w:r>
      <w:r>
        <w:rPr>
          <w:w w:val="80"/>
        </w:rPr>
        <w:t>นิติบุคคล</w:t>
      </w:r>
      <w:r>
        <w:rPr>
          <w:spacing w:val="6"/>
          <w:w w:val="80"/>
        </w:rPr>
        <w:t> </w:t>
      </w:r>
      <w:r>
        <w:rPr>
          <w:w w:val="80"/>
        </w:rPr>
        <w:t>หรือสถาบันการเงินอื่น</w:t>
      </w:r>
      <w:r>
        <w:rPr>
          <w:spacing w:val="1"/>
          <w:w w:val="80"/>
        </w:rPr>
        <w:t> </w:t>
      </w:r>
      <w:r>
        <w:rPr>
          <w:spacing w:val="-3"/>
          <w:w w:val="70"/>
        </w:rPr>
        <w:t>และใหกูยืมเงินหรือใหเครดิตดวยวิธีการอื่น</w:t>
      </w:r>
      <w:r>
        <w:rPr>
          <w:spacing w:val="-2"/>
          <w:w w:val="70"/>
        </w:rPr>
        <w:t> </w:t>
      </w:r>
      <w:r>
        <w:rPr>
          <w:spacing w:val="-3"/>
          <w:w w:val="70"/>
        </w:rPr>
        <w:t>โดยจะมีหลักประกันหรือไมก็ตาม</w:t>
      </w:r>
      <w:r>
        <w:rPr>
          <w:spacing w:val="-2"/>
          <w:w w:val="70"/>
        </w:rPr>
        <w:t> </w:t>
      </w:r>
      <w:r>
        <w:rPr>
          <w:spacing w:val="-3"/>
          <w:w w:val="70"/>
        </w:rPr>
        <w:t>รวมทั้งการรับ</w:t>
      </w:r>
      <w:r>
        <w:rPr>
          <w:spacing w:val="-2"/>
          <w:w w:val="70"/>
        </w:rPr>
        <w:t> </w:t>
      </w:r>
      <w:r>
        <w:rPr>
          <w:spacing w:val="-3"/>
          <w:w w:val="70"/>
        </w:rPr>
        <w:t>ออก</w:t>
      </w:r>
      <w:r>
        <w:rPr>
          <w:spacing w:val="-2"/>
          <w:w w:val="70"/>
        </w:rPr>
        <w:t> </w:t>
      </w:r>
      <w:r>
        <w:rPr>
          <w:spacing w:val="-3"/>
          <w:w w:val="70"/>
        </w:rPr>
        <w:t>โอน</w:t>
      </w:r>
      <w:r>
        <w:rPr>
          <w:spacing w:val="-2"/>
          <w:w w:val="70"/>
        </w:rPr>
        <w:t> และสลักหลังตั๋วเงิน</w:t>
      </w:r>
      <w:r>
        <w:rPr>
          <w:spacing w:val="-1"/>
          <w:w w:val="70"/>
        </w:rPr>
        <w:t> </w:t>
      </w:r>
      <w:r>
        <w:rPr>
          <w:w w:val="65"/>
        </w:rPr>
        <w:t>หรือตราสารที่เปลี่ยนมือไดอยางอื่น</w:t>
      </w:r>
      <w:r>
        <w:rPr>
          <w:spacing w:val="34"/>
          <w:w w:val="65"/>
        </w:rPr>
        <w:t> </w:t>
      </w:r>
      <w:r>
        <w:rPr>
          <w:w w:val="65"/>
        </w:rPr>
        <w:t>เวนแตใน</w:t>
      </w:r>
      <w:r>
        <w:rPr>
          <w:spacing w:val="6"/>
          <w:w w:val="65"/>
        </w:rPr>
        <w:t> </w:t>
      </w:r>
      <w:r>
        <w:rPr>
          <w:w w:val="65"/>
        </w:rPr>
        <w:t>ธุรกิจธนาคาร</w:t>
      </w:r>
      <w:r>
        <w:rPr>
          <w:spacing w:val="34"/>
          <w:w w:val="65"/>
        </w:rPr>
        <w:t> </w:t>
      </w:r>
      <w:r>
        <w:rPr>
          <w:w w:val="65"/>
        </w:rPr>
        <w:t>ธุรกิจเงินทุน</w:t>
      </w:r>
      <w:r>
        <w:rPr>
          <w:spacing w:val="34"/>
          <w:w w:val="65"/>
        </w:rPr>
        <w:t> </w:t>
      </w:r>
      <w:r>
        <w:rPr>
          <w:w w:val="65"/>
        </w:rPr>
        <w:t>และธุรกิจ</w:t>
      </w:r>
      <w:r>
        <w:rPr>
          <w:spacing w:val="36"/>
          <w:w w:val="65"/>
        </w:rPr>
        <w:t> </w:t>
      </w:r>
      <w:r>
        <w:rPr>
          <w:w w:val="65"/>
        </w:rPr>
        <w:t>เครดิตฟองซิเอร</w:t>
      </w:r>
    </w:p>
    <w:p>
      <w:pPr>
        <w:pStyle w:val="BodyText"/>
        <w:spacing w:line="268" w:lineRule="exact"/>
        <w:ind w:left="349"/>
      </w:pPr>
      <w:r>
        <w:rPr/>
        <w:drawing>
          <wp:anchor distT="0" distB="0" distL="0" distR="0" allowOverlap="1" layoutInCell="1" locked="0" behindDoc="1" simplePos="0" relativeHeight="487492096">
            <wp:simplePos x="0" y="0"/>
            <wp:positionH relativeFrom="page">
              <wp:posOffset>1346472</wp:posOffset>
            </wp:positionH>
            <wp:positionV relativeFrom="paragraph">
              <wp:posOffset>37378</wp:posOffset>
            </wp:positionV>
            <wp:extent cx="4851033" cy="4099985"/>
            <wp:effectExtent l="0" t="0" r="0" b="0"/>
            <wp:wrapNone/>
            <wp:docPr id="1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33" cy="409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</w:rPr>
        <w:t>(5)</w:t>
      </w:r>
      <w:r>
        <w:rPr>
          <w:spacing w:val="13"/>
          <w:w w:val="70"/>
        </w:rPr>
        <w:t> </w:t>
      </w:r>
      <w:r>
        <w:rPr>
          <w:w w:val="70"/>
        </w:rPr>
        <w:t>ทําการจัดตั้งสํานักงานสาขาหรือแตงตั้งตัวแทน</w:t>
      </w:r>
      <w:r>
        <w:rPr>
          <w:spacing w:val="37"/>
        </w:rPr>
        <w:t> </w:t>
      </w:r>
      <w:r>
        <w:rPr>
          <w:w w:val="70"/>
        </w:rPr>
        <w:t>ทั้งภายในและภายนอกประเทศ</w:t>
      </w:r>
    </w:p>
    <w:p>
      <w:pPr>
        <w:pStyle w:val="BodyText"/>
        <w:spacing w:line="319" w:lineRule="auto" w:before="88"/>
        <w:ind w:left="100" w:right="3205" w:firstLine="249"/>
      </w:pPr>
      <w:r>
        <w:rPr>
          <w:w w:val="65"/>
        </w:rPr>
        <w:t>(6)</w:t>
      </w:r>
      <w:r>
        <w:rPr>
          <w:spacing w:val="32"/>
        </w:rPr>
        <w:t>  </w:t>
      </w:r>
      <w:r>
        <w:rPr>
          <w:spacing w:val="32"/>
        </w:rPr>
        <w:t> </w:t>
      </w:r>
      <w:r>
        <w:rPr>
          <w:w w:val="65"/>
        </w:rPr>
        <w:t>เขาเปนหุนสวนจํากัดความรับผิดในหางหุนสวนจํากัด</w:t>
      </w:r>
      <w:r>
        <w:rPr>
          <w:spacing w:val="32"/>
        </w:rPr>
        <w:t>  </w:t>
      </w:r>
      <w:r>
        <w:rPr>
          <w:spacing w:val="33"/>
        </w:rPr>
        <w:t> </w:t>
      </w:r>
      <w:r>
        <w:rPr>
          <w:w w:val="65"/>
        </w:rPr>
        <w:t>เปนผูถือหุนในบริษัทจํากัด</w:t>
      </w:r>
      <w:r>
        <w:rPr>
          <w:spacing w:val="1"/>
          <w:w w:val="65"/>
        </w:rPr>
        <w:t> </w:t>
      </w:r>
      <w:r>
        <w:rPr>
          <w:spacing w:val="-68"/>
          <w:w w:val="75"/>
        </w:rPr>
        <w:t>และบริษัทมหาชนจํากัด</w:t>
      </w:r>
      <w:r>
        <w:rPr>
          <w:w w:val="75"/>
        </w:rPr>
        <w:t> วัตถุที่ประสงคประกอบธุรกิจบริการ</w:t>
      </w:r>
    </w:p>
    <w:p>
      <w:pPr>
        <w:pStyle w:val="BodyText"/>
        <w:spacing w:line="319" w:lineRule="auto"/>
        <w:ind w:left="100" w:right="2556" w:firstLine="249"/>
      </w:pPr>
      <w:r>
        <w:rPr>
          <w:w w:val="70"/>
        </w:rPr>
        <w:t>(7)</w:t>
      </w:r>
      <w:r>
        <w:rPr>
          <w:spacing w:val="51"/>
        </w:rPr>
        <w:t> </w:t>
      </w:r>
      <w:r>
        <w:rPr>
          <w:w w:val="70"/>
        </w:rPr>
        <w:t>ประกอบกิจการรับเหมากอสรางอาคาร</w:t>
      </w:r>
      <w:r>
        <w:rPr>
          <w:spacing w:val="52"/>
        </w:rPr>
        <w:t> </w:t>
      </w:r>
      <w:r>
        <w:rPr>
          <w:w w:val="70"/>
        </w:rPr>
        <w:t>อาคารพาณิชย</w:t>
      </w:r>
      <w:r>
        <w:rPr>
          <w:spacing w:val="51"/>
        </w:rPr>
        <w:t> </w:t>
      </w:r>
      <w:r>
        <w:rPr>
          <w:w w:val="70"/>
        </w:rPr>
        <w:t>อาคารที่พักอาศัย</w:t>
      </w:r>
      <w:r>
        <w:rPr>
          <w:spacing w:val="52"/>
        </w:rPr>
        <w:t> </w:t>
      </w:r>
      <w:r>
        <w:rPr>
          <w:w w:val="70"/>
        </w:rPr>
        <w:t>สถานที่ทําการ</w:t>
      </w:r>
      <w:r>
        <w:rPr>
          <w:spacing w:val="51"/>
        </w:rPr>
        <w:t> </w:t>
      </w:r>
      <w:r>
        <w:rPr>
          <w:w w:val="70"/>
        </w:rPr>
        <w:t>ถนน</w:t>
      </w:r>
      <w:r>
        <w:rPr>
          <w:spacing w:val="52"/>
        </w:rPr>
        <w:t> </w:t>
      </w:r>
      <w:r>
        <w:rPr>
          <w:w w:val="70"/>
        </w:rPr>
        <w:t>สะพาน</w:t>
      </w:r>
      <w:r>
        <w:rPr>
          <w:spacing w:val="51"/>
        </w:rPr>
        <w:t> </w:t>
      </w:r>
      <w:r>
        <w:rPr>
          <w:w w:val="70"/>
        </w:rPr>
        <w:t>เขื่อน</w:t>
      </w:r>
      <w:r>
        <w:rPr>
          <w:spacing w:val="1"/>
          <w:w w:val="70"/>
        </w:rPr>
        <w:t> </w:t>
      </w:r>
      <w:r>
        <w:rPr>
          <w:spacing w:val="-75"/>
          <w:w w:val="70"/>
        </w:rPr>
        <w:t>อุโมงค</w:t>
      </w:r>
      <w:r>
        <w:rPr>
          <w:spacing w:val="-3"/>
          <w:w w:val="70"/>
        </w:rPr>
        <w:t> </w:t>
      </w:r>
      <w:r>
        <w:rPr>
          <w:w w:val="70"/>
        </w:rPr>
        <w:t>และงานกอสรางอยางอื่นทุกชนิด</w:t>
      </w:r>
      <w:r>
        <w:rPr>
          <w:spacing w:val="20"/>
          <w:w w:val="70"/>
        </w:rPr>
        <w:t> </w:t>
      </w:r>
      <w:r>
        <w:rPr>
          <w:w w:val="70"/>
        </w:rPr>
        <w:t>รวมทั้งรับทํางานโยธาทุกประเภท</w:t>
      </w:r>
    </w:p>
    <w:p>
      <w:pPr>
        <w:pStyle w:val="BodyText"/>
        <w:spacing w:line="269" w:lineRule="exact"/>
        <w:ind w:left="349"/>
      </w:pPr>
      <w:r>
        <w:rPr>
          <w:w w:val="70"/>
        </w:rPr>
        <w:t>(8)</w:t>
      </w:r>
      <w:r>
        <w:rPr>
          <w:spacing w:val="17"/>
          <w:w w:val="70"/>
        </w:rPr>
        <w:t> </w:t>
      </w:r>
      <w:r>
        <w:rPr>
          <w:w w:val="70"/>
        </w:rPr>
        <w:t>ประกอบกิจการโรงแรม</w:t>
      </w:r>
      <w:r>
        <w:rPr>
          <w:spacing w:val="18"/>
          <w:w w:val="70"/>
        </w:rPr>
        <w:t> </w:t>
      </w:r>
      <w:r>
        <w:rPr>
          <w:w w:val="70"/>
        </w:rPr>
        <w:t>ภัตตาคาร</w:t>
      </w:r>
      <w:r>
        <w:rPr>
          <w:spacing w:val="17"/>
          <w:w w:val="70"/>
        </w:rPr>
        <w:t> </w:t>
      </w:r>
      <w:r>
        <w:rPr>
          <w:w w:val="70"/>
        </w:rPr>
        <w:t>บาร</w:t>
      </w:r>
      <w:r>
        <w:rPr>
          <w:spacing w:val="18"/>
          <w:w w:val="70"/>
        </w:rPr>
        <w:t> </w:t>
      </w:r>
      <w:r>
        <w:rPr>
          <w:w w:val="70"/>
        </w:rPr>
        <w:t>ไนทคลับ</w:t>
      </w:r>
    </w:p>
    <w:p>
      <w:pPr>
        <w:pStyle w:val="BodyText"/>
        <w:spacing w:line="319" w:lineRule="auto" w:before="86"/>
        <w:ind w:left="100" w:right="2620" w:firstLine="249"/>
      </w:pPr>
      <w:r>
        <w:rPr>
          <w:spacing w:val="-3"/>
          <w:w w:val="70"/>
        </w:rPr>
        <w:t>(9)</w:t>
      </w:r>
      <w:r>
        <w:rPr>
          <w:spacing w:val="9"/>
          <w:w w:val="70"/>
        </w:rPr>
        <w:t> </w:t>
      </w:r>
      <w:r>
        <w:rPr>
          <w:spacing w:val="-3"/>
          <w:w w:val="70"/>
        </w:rPr>
        <w:t>ประกอบกิจการขนสงและขนถายสินคา</w:t>
      </w:r>
      <w:r>
        <w:rPr>
          <w:spacing w:val="9"/>
          <w:w w:val="70"/>
        </w:rPr>
        <w:t> </w:t>
      </w:r>
      <w:r>
        <w:rPr>
          <w:spacing w:val="-2"/>
          <w:w w:val="70"/>
        </w:rPr>
        <w:t>และคนโดยสารทั้งทางบก</w:t>
      </w:r>
      <w:r>
        <w:rPr>
          <w:spacing w:val="9"/>
          <w:w w:val="70"/>
        </w:rPr>
        <w:t> </w:t>
      </w:r>
      <w:r>
        <w:rPr>
          <w:spacing w:val="-2"/>
          <w:w w:val="70"/>
        </w:rPr>
        <w:t>ทางนํ้า</w:t>
      </w:r>
      <w:r>
        <w:rPr>
          <w:spacing w:val="9"/>
          <w:w w:val="70"/>
        </w:rPr>
        <w:t> </w:t>
      </w:r>
      <w:r>
        <w:rPr>
          <w:spacing w:val="-2"/>
          <w:w w:val="70"/>
        </w:rPr>
        <w:t>ทางอากาศ</w:t>
      </w:r>
      <w:r>
        <w:rPr>
          <w:spacing w:val="9"/>
          <w:w w:val="70"/>
        </w:rPr>
        <w:t> </w:t>
      </w:r>
      <w:r>
        <w:rPr>
          <w:spacing w:val="-2"/>
          <w:w w:val="70"/>
        </w:rPr>
        <w:t>ทั้งภายในประเทศ</w:t>
      </w:r>
      <w:r>
        <w:rPr>
          <w:spacing w:val="9"/>
          <w:w w:val="70"/>
        </w:rPr>
        <w:t> </w:t>
      </w:r>
      <w:r>
        <w:rPr>
          <w:spacing w:val="-2"/>
          <w:w w:val="70"/>
        </w:rPr>
        <w:t>และระหวาง</w:t>
      </w:r>
      <w:r>
        <w:rPr>
          <w:spacing w:val="-42"/>
          <w:w w:val="70"/>
        </w:rPr>
        <w:t> </w:t>
      </w:r>
      <w:r>
        <w:rPr>
          <w:w w:val="75"/>
        </w:rPr>
        <w:t>ประเทศ</w:t>
      </w:r>
      <w:r>
        <w:rPr>
          <w:spacing w:val="4"/>
          <w:w w:val="75"/>
        </w:rPr>
        <w:t> </w:t>
      </w:r>
      <w:r>
        <w:rPr>
          <w:w w:val="75"/>
        </w:rPr>
        <w:t>รวมทั้งรับบริการนําของออกจากทาเรือตามพิธีศุลกากรและการจัดระวางการขนสงทุกชนิด</w:t>
      </w:r>
    </w:p>
    <w:p>
      <w:pPr>
        <w:pStyle w:val="BodyText"/>
        <w:spacing w:line="269" w:lineRule="exact"/>
        <w:ind w:left="349"/>
      </w:pPr>
      <w:r>
        <w:rPr>
          <w:w w:val="70"/>
        </w:rPr>
        <w:t>(10)</w:t>
      </w:r>
      <w:r>
        <w:rPr>
          <w:spacing w:val="4"/>
          <w:w w:val="70"/>
        </w:rPr>
        <w:t> </w:t>
      </w:r>
      <w:r>
        <w:rPr>
          <w:w w:val="70"/>
        </w:rPr>
        <w:t>ประกอบกิจการนําเที่ยว</w:t>
      </w:r>
      <w:r>
        <w:rPr>
          <w:spacing w:val="4"/>
          <w:w w:val="70"/>
        </w:rPr>
        <w:t> </w:t>
      </w:r>
      <w:r>
        <w:rPr>
          <w:w w:val="70"/>
        </w:rPr>
        <w:t>รวมทั้งธุรกิจที่เกี่ยวของกับการนําเที่ยวทุกชนิด</w:t>
      </w:r>
    </w:p>
    <w:p>
      <w:pPr>
        <w:pStyle w:val="BodyText"/>
        <w:spacing w:line="319" w:lineRule="auto" w:before="89"/>
        <w:ind w:left="100" w:right="3205" w:firstLine="249"/>
      </w:pPr>
      <w:r>
        <w:rPr>
          <w:spacing w:val="-2"/>
          <w:w w:val="70"/>
        </w:rPr>
        <w:t>(11)</w:t>
      </w:r>
      <w:r>
        <w:rPr>
          <w:spacing w:val="6"/>
          <w:w w:val="70"/>
        </w:rPr>
        <w:t> </w:t>
      </w:r>
      <w:r>
        <w:rPr>
          <w:spacing w:val="-2"/>
          <w:w w:val="70"/>
        </w:rPr>
        <w:t>ประกอบกิจการบริการจัดเก็บ</w:t>
      </w:r>
      <w:r>
        <w:rPr>
          <w:spacing w:val="7"/>
          <w:w w:val="70"/>
        </w:rPr>
        <w:t> </w:t>
      </w:r>
      <w:r>
        <w:rPr>
          <w:spacing w:val="-2"/>
          <w:w w:val="70"/>
        </w:rPr>
        <w:t>รวบรวม</w:t>
      </w:r>
      <w:r>
        <w:rPr>
          <w:spacing w:val="6"/>
          <w:w w:val="70"/>
        </w:rPr>
        <w:t> </w:t>
      </w:r>
      <w:r>
        <w:rPr>
          <w:spacing w:val="-2"/>
          <w:w w:val="70"/>
        </w:rPr>
        <w:t>จัดทํา</w:t>
      </w:r>
      <w:r>
        <w:rPr>
          <w:spacing w:val="7"/>
          <w:w w:val="70"/>
        </w:rPr>
        <w:t> </w:t>
      </w:r>
      <w:r>
        <w:rPr>
          <w:spacing w:val="-2"/>
          <w:w w:val="70"/>
        </w:rPr>
        <w:t>จัดพิมพและเผยแพรสถิติ</w:t>
      </w:r>
      <w:r>
        <w:rPr>
          <w:spacing w:val="7"/>
          <w:w w:val="70"/>
        </w:rPr>
        <w:t> </w:t>
      </w:r>
      <w:r>
        <w:rPr>
          <w:spacing w:val="-1"/>
          <w:w w:val="70"/>
        </w:rPr>
        <w:t>ขอมูลในทางเกษตรกรรม</w:t>
      </w:r>
      <w:r>
        <w:rPr>
          <w:spacing w:val="6"/>
          <w:w w:val="70"/>
        </w:rPr>
        <w:t> </w:t>
      </w:r>
      <w:r>
        <w:rPr>
          <w:spacing w:val="-1"/>
          <w:w w:val="70"/>
        </w:rPr>
        <w:t>อุตสาหกรรม</w:t>
      </w:r>
      <w:r>
        <w:rPr>
          <w:spacing w:val="-42"/>
          <w:w w:val="70"/>
        </w:rPr>
        <w:t> </w:t>
      </w:r>
      <w:r>
        <w:rPr>
          <w:w w:val="75"/>
        </w:rPr>
        <w:t>พาณิชยกรรม</w:t>
      </w:r>
      <w:r>
        <w:rPr>
          <w:spacing w:val="8"/>
          <w:w w:val="75"/>
        </w:rPr>
        <w:t> </w:t>
      </w:r>
      <w:r>
        <w:rPr>
          <w:w w:val="75"/>
        </w:rPr>
        <w:t>การเงิน</w:t>
      </w:r>
      <w:r>
        <w:rPr>
          <w:spacing w:val="9"/>
          <w:w w:val="75"/>
        </w:rPr>
        <w:t> </w:t>
      </w:r>
      <w:r>
        <w:rPr>
          <w:w w:val="75"/>
        </w:rPr>
        <w:t>การตลาด</w:t>
      </w:r>
      <w:r>
        <w:rPr>
          <w:spacing w:val="9"/>
          <w:w w:val="75"/>
        </w:rPr>
        <w:t> </w:t>
      </w:r>
      <w:r>
        <w:rPr>
          <w:w w:val="75"/>
        </w:rPr>
        <w:t>รวมทั้งวิเคราะหและประเมินผลในการดําเนินธุรกิจ</w:t>
      </w:r>
    </w:p>
    <w:p>
      <w:pPr>
        <w:pStyle w:val="BodyText"/>
        <w:spacing w:line="269" w:lineRule="exact"/>
        <w:ind w:left="349"/>
      </w:pPr>
      <w:r>
        <w:rPr>
          <w:w w:val="70"/>
        </w:rPr>
        <w:t>(12)</w:t>
      </w:r>
      <w:r>
        <w:rPr>
          <w:spacing w:val="9"/>
          <w:w w:val="70"/>
        </w:rPr>
        <w:t> </w:t>
      </w:r>
      <w:r>
        <w:rPr>
          <w:w w:val="70"/>
        </w:rPr>
        <w:t>ประกอบกิจการบริการทางดานกฎหมาย</w:t>
      </w:r>
      <w:r>
        <w:rPr>
          <w:spacing w:val="8"/>
          <w:w w:val="70"/>
        </w:rPr>
        <w:t> </w:t>
      </w:r>
      <w:r>
        <w:rPr>
          <w:w w:val="70"/>
        </w:rPr>
        <w:t>ทางบัญชี</w:t>
      </w:r>
      <w:r>
        <w:rPr>
          <w:spacing w:val="32"/>
        </w:rPr>
        <w:t> </w:t>
      </w:r>
      <w:r>
        <w:rPr>
          <w:w w:val="70"/>
        </w:rPr>
        <w:t>ทางวิศวกรรม</w:t>
      </w:r>
      <w:r>
        <w:rPr>
          <w:spacing w:val="33"/>
        </w:rPr>
        <w:t> </w:t>
      </w:r>
      <w:r>
        <w:rPr>
          <w:w w:val="70"/>
        </w:rPr>
        <w:t>ทางสถาปตยกรรม</w:t>
      </w:r>
      <w:r>
        <w:rPr>
          <w:spacing w:val="33"/>
        </w:rPr>
        <w:t> </w:t>
      </w:r>
      <w:r>
        <w:rPr>
          <w:w w:val="70"/>
        </w:rPr>
        <w:t>รวมทั้งกิจการโฆษณา</w:t>
      </w:r>
    </w:p>
    <w:p>
      <w:pPr>
        <w:pStyle w:val="BodyText"/>
        <w:spacing w:line="319" w:lineRule="auto" w:before="88"/>
        <w:ind w:left="100" w:right="2556" w:firstLine="249"/>
      </w:pPr>
      <w:r>
        <w:rPr>
          <w:w w:val="70"/>
        </w:rPr>
        <w:t>(13)</w:t>
      </w:r>
      <w:r>
        <w:rPr>
          <w:spacing w:val="15"/>
          <w:w w:val="70"/>
        </w:rPr>
        <w:t> </w:t>
      </w:r>
      <w:r>
        <w:rPr>
          <w:w w:val="70"/>
        </w:rPr>
        <w:t>ประกอบธุรกิจบริการรับคํ้าประกันหนี้สิน</w:t>
      </w:r>
      <w:r>
        <w:rPr>
          <w:spacing w:val="15"/>
          <w:w w:val="70"/>
        </w:rPr>
        <w:t> </w:t>
      </w:r>
      <w:r>
        <w:rPr>
          <w:w w:val="70"/>
        </w:rPr>
        <w:t>ความรับผิด</w:t>
      </w:r>
      <w:r>
        <w:rPr>
          <w:spacing w:val="15"/>
          <w:w w:val="70"/>
        </w:rPr>
        <w:t> </w:t>
      </w:r>
      <w:r>
        <w:rPr>
          <w:w w:val="70"/>
        </w:rPr>
        <w:t>และการปฏิบัติตามสัญญาของบุคคลอื่น</w:t>
      </w:r>
      <w:r>
        <w:rPr>
          <w:spacing w:val="40"/>
        </w:rPr>
        <w:t> </w:t>
      </w:r>
      <w:r>
        <w:rPr>
          <w:w w:val="70"/>
        </w:rPr>
        <w:t>รวมทั้งรับบริการคํ้าประกัน</w:t>
      </w:r>
      <w:r>
        <w:rPr>
          <w:spacing w:val="1"/>
          <w:w w:val="70"/>
        </w:rPr>
        <w:t> </w:t>
      </w:r>
      <w:r>
        <w:rPr>
          <w:w w:val="70"/>
        </w:rPr>
        <w:t>บุคคล</w:t>
      </w:r>
      <w:r>
        <w:rPr>
          <w:spacing w:val="1"/>
          <w:w w:val="70"/>
        </w:rPr>
        <w:t> </w:t>
      </w:r>
      <w:r>
        <w:rPr>
          <w:w w:val="70"/>
        </w:rPr>
        <w:t>ซึ่งเดินทางเขามาในประเทศหรือเดินทางออกไปตางประเทศตามกฎหมายวาดวย</w:t>
      </w:r>
      <w:r>
        <w:rPr>
          <w:spacing w:val="1"/>
          <w:w w:val="70"/>
        </w:rPr>
        <w:t> </w:t>
      </w:r>
      <w:r>
        <w:rPr>
          <w:w w:val="70"/>
        </w:rPr>
        <w:t>คนเขาเมือง</w:t>
      </w:r>
      <w:r>
        <w:rPr>
          <w:spacing w:val="1"/>
          <w:w w:val="70"/>
        </w:rPr>
        <w:t> </w:t>
      </w:r>
      <w:r>
        <w:rPr>
          <w:w w:val="80"/>
        </w:rPr>
        <w:t>กฎหมายวาดวยภาษีอากร</w:t>
      </w:r>
      <w:r>
        <w:rPr>
          <w:spacing w:val="-13"/>
          <w:w w:val="80"/>
        </w:rPr>
        <w:t> </w:t>
      </w:r>
      <w:r>
        <w:rPr>
          <w:w w:val="80"/>
        </w:rPr>
        <w:t>และกฎหมายอื่น</w:t>
      </w:r>
    </w:p>
    <w:p>
      <w:pPr>
        <w:pStyle w:val="BodyText"/>
        <w:spacing w:line="319" w:lineRule="auto"/>
        <w:ind w:left="100" w:right="1823" w:firstLine="249"/>
      </w:pPr>
      <w:r>
        <w:rPr>
          <w:w w:val="70"/>
        </w:rPr>
        <w:t>(14)</w:t>
      </w:r>
      <w:r>
        <w:rPr>
          <w:spacing w:val="1"/>
          <w:w w:val="70"/>
        </w:rPr>
        <w:t> </w:t>
      </w:r>
      <w:r>
        <w:rPr>
          <w:w w:val="70"/>
        </w:rPr>
        <w:t>ประกอบธุรกิจบริการรับเปนที่ปรึกษาและใหคําแนะนําปญหาเกี่ยวกับดานบริหารงานพาณิชยกรรม</w:t>
      </w:r>
      <w:r>
        <w:rPr>
          <w:spacing w:val="1"/>
          <w:w w:val="70"/>
        </w:rPr>
        <w:t> </w:t>
      </w:r>
      <w:r>
        <w:rPr>
          <w:w w:val="70"/>
        </w:rPr>
        <w:t>อุตสาหกรรม</w:t>
      </w:r>
      <w:r>
        <w:rPr>
          <w:spacing w:val="1"/>
          <w:w w:val="70"/>
        </w:rPr>
        <w:t> </w:t>
      </w:r>
      <w:r>
        <w:rPr>
          <w:spacing w:val="-78"/>
          <w:w w:val="80"/>
        </w:rPr>
        <w:t>รวมทั้ง</w:t>
      </w:r>
      <w:r>
        <w:rPr>
          <w:spacing w:val="-6"/>
          <w:w w:val="80"/>
        </w:rPr>
        <w:t> </w:t>
      </w:r>
      <w:r>
        <w:rPr>
          <w:w w:val="80"/>
        </w:rPr>
        <w:t>ปญหาการผลิต</w:t>
      </w:r>
      <w:r>
        <w:rPr>
          <w:spacing w:val="9"/>
          <w:w w:val="80"/>
        </w:rPr>
        <w:t> </w:t>
      </w:r>
      <w:r>
        <w:rPr>
          <w:w w:val="80"/>
        </w:rPr>
        <w:t>การตลาดและจัดจําหนาย</w:t>
      </w:r>
    </w:p>
    <w:p>
      <w:pPr>
        <w:pStyle w:val="BodyText"/>
        <w:spacing w:line="269" w:lineRule="exact"/>
        <w:ind w:left="349"/>
      </w:pPr>
      <w:r>
        <w:rPr>
          <w:w w:val="70"/>
        </w:rPr>
        <w:t>(15)</w:t>
      </w:r>
      <w:r>
        <w:rPr>
          <w:spacing w:val="10"/>
          <w:w w:val="70"/>
        </w:rPr>
        <w:t> </w:t>
      </w:r>
      <w:r>
        <w:rPr>
          <w:w w:val="70"/>
        </w:rPr>
        <w:t>ประกอบธุรกิจบริการรับเปนผูจัดการและดูแลผลประโยชน</w:t>
      </w:r>
      <w:r>
        <w:rPr>
          <w:spacing w:val="10"/>
          <w:w w:val="70"/>
        </w:rPr>
        <w:t> </w:t>
      </w:r>
      <w:r>
        <w:rPr>
          <w:w w:val="70"/>
        </w:rPr>
        <w:t>เก็บผลประโยชนและจัดการทรัพยสินใหบุคคลอื่น</w:t>
      </w:r>
    </w:p>
    <w:p>
      <w:pPr>
        <w:pStyle w:val="BodyText"/>
        <w:spacing w:line="319" w:lineRule="auto" w:before="84"/>
        <w:ind w:left="100" w:right="3205" w:firstLine="249"/>
      </w:pPr>
      <w:r>
        <w:rPr>
          <w:spacing w:val="-4"/>
          <w:w w:val="70"/>
        </w:rPr>
        <w:t>(16)</w:t>
      </w:r>
      <w:r>
        <w:rPr>
          <w:spacing w:val="7"/>
          <w:w w:val="70"/>
        </w:rPr>
        <w:t> </w:t>
      </w:r>
      <w:r>
        <w:rPr>
          <w:spacing w:val="-4"/>
          <w:w w:val="70"/>
        </w:rPr>
        <w:t>ประกอบกิจการโรงพยาบาลเอกชน</w:t>
      </w:r>
      <w:r>
        <w:rPr>
          <w:spacing w:val="7"/>
          <w:w w:val="70"/>
        </w:rPr>
        <w:t> </w:t>
      </w:r>
      <w:r>
        <w:rPr>
          <w:spacing w:val="-4"/>
          <w:w w:val="70"/>
        </w:rPr>
        <w:t>สถานพยาบาล</w:t>
      </w:r>
      <w:r>
        <w:rPr>
          <w:spacing w:val="7"/>
          <w:w w:val="70"/>
        </w:rPr>
        <w:t> </w:t>
      </w:r>
      <w:r>
        <w:rPr>
          <w:spacing w:val="-4"/>
          <w:w w:val="70"/>
        </w:rPr>
        <w:t>รับรักษาคนไขและผูปวยเจ็บ</w:t>
      </w:r>
      <w:r>
        <w:rPr>
          <w:spacing w:val="8"/>
          <w:w w:val="70"/>
        </w:rPr>
        <w:t> </w:t>
      </w:r>
      <w:r>
        <w:rPr>
          <w:spacing w:val="-4"/>
          <w:w w:val="70"/>
        </w:rPr>
        <w:t>รับทําการฝกสอนและอบรมทางดาน</w:t>
      </w:r>
      <w:r>
        <w:rPr>
          <w:spacing w:val="-43"/>
          <w:w w:val="70"/>
        </w:rPr>
        <w:t> </w:t>
      </w:r>
      <w:r>
        <w:rPr>
          <w:w w:val="80"/>
        </w:rPr>
        <w:t>วิชาการเกี่ยวกับการแพทย</w:t>
      </w:r>
      <w:r>
        <w:rPr>
          <w:spacing w:val="8"/>
          <w:w w:val="80"/>
        </w:rPr>
        <w:t> </w:t>
      </w:r>
      <w:r>
        <w:rPr>
          <w:w w:val="80"/>
        </w:rPr>
        <w:t>การอนามัย</w:t>
      </w:r>
    </w:p>
    <w:p>
      <w:pPr>
        <w:pStyle w:val="BodyText"/>
        <w:spacing w:line="319" w:lineRule="auto"/>
        <w:ind w:left="100" w:right="2556" w:firstLine="249"/>
      </w:pPr>
      <w:r>
        <w:rPr>
          <w:w w:val="70"/>
        </w:rPr>
        <w:t>(17)</w:t>
      </w:r>
      <w:r>
        <w:rPr>
          <w:spacing w:val="26"/>
        </w:rPr>
        <w:t> </w:t>
      </w:r>
      <w:r>
        <w:rPr>
          <w:w w:val="70"/>
        </w:rPr>
        <w:t>ประกอบกิจการจัดสรางและจัดจําหนายภาพยนตร</w:t>
      </w:r>
      <w:r>
        <w:rPr>
          <w:spacing w:val="70"/>
        </w:rPr>
        <w:t> </w:t>
      </w:r>
      <w:r>
        <w:rPr>
          <w:w w:val="70"/>
        </w:rPr>
        <w:t>โรงภาพยนตร</w:t>
      </w:r>
      <w:r>
        <w:rPr>
          <w:spacing w:val="70"/>
        </w:rPr>
        <w:t> </w:t>
      </w:r>
      <w:r>
        <w:rPr>
          <w:w w:val="70"/>
        </w:rPr>
        <w:t>และโรงมหรสพอื่น</w:t>
      </w:r>
      <w:r>
        <w:rPr>
          <w:spacing w:val="70"/>
        </w:rPr>
        <w:t> </w:t>
      </w:r>
      <w:r>
        <w:rPr>
          <w:w w:val="70"/>
        </w:rPr>
        <w:t>สถานพักตากอากาศ</w:t>
      </w:r>
      <w:r>
        <w:rPr>
          <w:spacing w:val="1"/>
          <w:w w:val="70"/>
        </w:rPr>
        <w:t> </w:t>
      </w:r>
      <w:r>
        <w:rPr>
          <w:spacing w:val="-67"/>
          <w:w w:val="80"/>
        </w:rPr>
        <w:t>สนามกีฬา</w:t>
      </w:r>
      <w:r>
        <w:rPr>
          <w:spacing w:val="-5"/>
          <w:w w:val="80"/>
        </w:rPr>
        <w:t> </w:t>
      </w:r>
      <w:r>
        <w:rPr>
          <w:w w:val="80"/>
        </w:rPr>
        <w:t>สระวายนํ้า</w:t>
      </w:r>
      <w:r>
        <w:rPr>
          <w:spacing w:val="9"/>
          <w:w w:val="80"/>
        </w:rPr>
        <w:t> </w:t>
      </w:r>
      <w:r>
        <w:rPr>
          <w:w w:val="80"/>
        </w:rPr>
        <w:t>โบวลิ่ง</w:t>
      </w:r>
    </w:p>
    <w:p>
      <w:pPr>
        <w:pStyle w:val="BodyText"/>
        <w:spacing w:line="319" w:lineRule="auto"/>
        <w:ind w:left="100" w:right="1823" w:firstLine="249"/>
      </w:pPr>
      <w:r>
        <w:rPr>
          <w:w w:val="70"/>
        </w:rPr>
        <w:t>(18)</w:t>
      </w:r>
      <w:r>
        <w:rPr>
          <w:spacing w:val="1"/>
          <w:w w:val="70"/>
        </w:rPr>
        <w:t> </w:t>
      </w:r>
      <w:r>
        <w:rPr>
          <w:w w:val="70"/>
        </w:rPr>
        <w:t>ประกอบกิจการใหบริการซอมแซม</w:t>
      </w:r>
      <w:r>
        <w:rPr>
          <w:spacing w:val="1"/>
          <w:w w:val="70"/>
        </w:rPr>
        <w:t> </w:t>
      </w:r>
      <w:r>
        <w:rPr>
          <w:w w:val="70"/>
        </w:rPr>
        <w:t>บํารุงรักษา</w:t>
      </w:r>
      <w:r>
        <w:rPr>
          <w:spacing w:val="1"/>
          <w:w w:val="70"/>
        </w:rPr>
        <w:t> </w:t>
      </w:r>
      <w:r>
        <w:rPr>
          <w:w w:val="70"/>
        </w:rPr>
        <w:t>ตรวจสอบ</w:t>
      </w:r>
      <w:r>
        <w:rPr>
          <w:spacing w:val="1"/>
          <w:w w:val="70"/>
        </w:rPr>
        <w:t> </w:t>
      </w:r>
      <w:r>
        <w:rPr>
          <w:w w:val="70"/>
        </w:rPr>
        <w:t>อัดฉีด</w:t>
      </w:r>
      <w:r>
        <w:rPr>
          <w:spacing w:val="1"/>
          <w:w w:val="70"/>
        </w:rPr>
        <w:t> </w:t>
      </w:r>
      <w:r>
        <w:rPr>
          <w:w w:val="70"/>
        </w:rPr>
        <w:t>พนนํ้ายากันสนิมสําหรับยานพาหนะทุกประเภท</w:t>
      </w:r>
      <w:r>
        <w:rPr>
          <w:spacing w:val="1"/>
          <w:w w:val="70"/>
        </w:rPr>
        <w:t> </w:t>
      </w:r>
      <w:r>
        <w:rPr>
          <w:spacing w:val="-66"/>
          <w:w w:val="70"/>
        </w:rPr>
        <w:t>รวมทั้ง</w:t>
      </w:r>
      <w:r>
        <w:rPr>
          <w:spacing w:val="4"/>
          <w:w w:val="70"/>
        </w:rPr>
        <w:t> </w:t>
      </w:r>
      <w:r>
        <w:rPr>
          <w:w w:val="70"/>
        </w:rPr>
        <w:t>บริการติดตั้ง</w:t>
      </w:r>
      <w:r>
        <w:rPr>
          <w:spacing w:val="20"/>
          <w:w w:val="70"/>
        </w:rPr>
        <w:t> </w:t>
      </w:r>
      <w:r>
        <w:rPr>
          <w:w w:val="70"/>
        </w:rPr>
        <w:t>ตรวจสอบ</w:t>
      </w:r>
      <w:r>
        <w:rPr>
          <w:spacing w:val="20"/>
          <w:w w:val="70"/>
        </w:rPr>
        <w:t> </w:t>
      </w:r>
      <w:r>
        <w:rPr>
          <w:w w:val="70"/>
        </w:rPr>
        <w:t>และแกไขอุปกรณ</w:t>
      </w:r>
      <w:r>
        <w:rPr>
          <w:spacing w:val="21"/>
          <w:w w:val="70"/>
        </w:rPr>
        <w:t> </w:t>
      </w:r>
      <w:r>
        <w:rPr>
          <w:w w:val="70"/>
        </w:rPr>
        <w:t>ปองกันวินาศภัยทุกประเภท</w:t>
      </w:r>
    </w:p>
    <w:p>
      <w:pPr>
        <w:pStyle w:val="BodyText"/>
        <w:spacing w:line="269" w:lineRule="exact"/>
        <w:ind w:left="349"/>
      </w:pPr>
      <w:r>
        <w:rPr>
          <w:w w:val="70"/>
        </w:rPr>
        <w:t>(19)</w:t>
      </w:r>
      <w:r>
        <w:rPr>
          <w:spacing w:val="21"/>
          <w:w w:val="70"/>
        </w:rPr>
        <w:t> </w:t>
      </w:r>
      <w:r>
        <w:rPr>
          <w:w w:val="70"/>
        </w:rPr>
        <w:t>ประกอบกิจการซักรีดเสื้อผา</w:t>
      </w:r>
      <w:r>
        <w:rPr>
          <w:spacing w:val="22"/>
          <w:w w:val="70"/>
        </w:rPr>
        <w:t> </w:t>
      </w:r>
      <w:r>
        <w:rPr>
          <w:w w:val="70"/>
        </w:rPr>
        <w:t>ตัดผม</w:t>
      </w:r>
      <w:r>
        <w:rPr>
          <w:spacing w:val="22"/>
          <w:w w:val="70"/>
        </w:rPr>
        <w:t> </w:t>
      </w:r>
      <w:r>
        <w:rPr>
          <w:w w:val="70"/>
        </w:rPr>
        <w:t>แตงผม</w:t>
      </w:r>
      <w:r>
        <w:rPr>
          <w:spacing w:val="21"/>
          <w:w w:val="70"/>
        </w:rPr>
        <w:t> </w:t>
      </w:r>
      <w:r>
        <w:rPr>
          <w:w w:val="70"/>
        </w:rPr>
        <w:t>เสริมสวย</w:t>
      </w:r>
    </w:p>
    <w:p>
      <w:pPr>
        <w:pStyle w:val="BodyText"/>
        <w:spacing w:before="84"/>
        <w:ind w:left="349"/>
      </w:pPr>
      <w:r>
        <w:rPr>
          <w:w w:val="70"/>
        </w:rPr>
        <w:t>(20)</w:t>
      </w:r>
      <w:r>
        <w:rPr>
          <w:spacing w:val="28"/>
          <w:w w:val="70"/>
        </w:rPr>
        <w:t> </w:t>
      </w:r>
      <w:r>
        <w:rPr>
          <w:w w:val="70"/>
        </w:rPr>
        <w:t>ประกอบกิจการรับจางถายรูป</w:t>
      </w:r>
      <w:r>
        <w:rPr>
          <w:spacing w:val="29"/>
          <w:w w:val="70"/>
        </w:rPr>
        <w:t> </w:t>
      </w:r>
      <w:r>
        <w:rPr>
          <w:w w:val="70"/>
        </w:rPr>
        <w:t>ลาง</w:t>
      </w:r>
      <w:r>
        <w:rPr>
          <w:spacing w:val="29"/>
          <w:w w:val="70"/>
        </w:rPr>
        <w:t> </w:t>
      </w:r>
      <w:r>
        <w:rPr>
          <w:w w:val="70"/>
        </w:rPr>
        <w:t>อัด</w:t>
      </w:r>
      <w:r>
        <w:rPr>
          <w:spacing w:val="29"/>
          <w:w w:val="70"/>
        </w:rPr>
        <w:t> </w:t>
      </w:r>
      <w:r>
        <w:rPr>
          <w:w w:val="70"/>
        </w:rPr>
        <w:t>ขยายรูป</w:t>
      </w:r>
      <w:r>
        <w:rPr>
          <w:spacing w:val="29"/>
          <w:w w:val="70"/>
        </w:rPr>
        <w:t> </w:t>
      </w:r>
      <w:r>
        <w:rPr>
          <w:w w:val="70"/>
        </w:rPr>
        <w:t>รวมทั้งเอกสาร</w:t>
      </w:r>
    </w:p>
    <w:p>
      <w:pPr>
        <w:pStyle w:val="BodyText"/>
        <w:spacing w:before="88"/>
        <w:ind w:left="349"/>
      </w:pPr>
      <w:r>
        <w:rPr>
          <w:w w:val="75"/>
        </w:rPr>
        <w:t>(21)</w:t>
      </w:r>
      <w:r>
        <w:rPr>
          <w:spacing w:val="3"/>
          <w:w w:val="75"/>
        </w:rPr>
        <w:t> </w:t>
      </w:r>
      <w:r>
        <w:rPr>
          <w:w w:val="75"/>
        </w:rPr>
        <w:t>ประกอบกิจการสถานบริการอาบอบนวด</w:t>
      </w:r>
    </w:p>
    <w:p>
      <w:pPr>
        <w:pStyle w:val="BodyText"/>
        <w:spacing w:before="88"/>
        <w:ind w:left="349"/>
      </w:pPr>
      <w:r>
        <w:rPr>
          <w:w w:val="70"/>
        </w:rPr>
        <w:t>(22)</w:t>
      </w:r>
      <w:r>
        <w:rPr>
          <w:spacing w:val="27"/>
          <w:w w:val="70"/>
        </w:rPr>
        <w:t> </w:t>
      </w:r>
      <w:r>
        <w:rPr>
          <w:w w:val="70"/>
        </w:rPr>
        <w:t>ประกอบกิจการประมูลเพื่อรับจางทําของ</w:t>
      </w:r>
      <w:r>
        <w:rPr>
          <w:spacing w:val="27"/>
          <w:w w:val="70"/>
        </w:rPr>
        <w:t> </w:t>
      </w:r>
      <w:r>
        <w:rPr>
          <w:w w:val="70"/>
        </w:rPr>
        <w:t>ตามวัตถุที่ประสงคทั้งหมด</w:t>
      </w:r>
      <w:r>
        <w:rPr>
          <w:spacing w:val="27"/>
          <w:w w:val="70"/>
        </w:rPr>
        <w:t> </w:t>
      </w:r>
      <w:r>
        <w:rPr>
          <w:w w:val="70"/>
        </w:rPr>
        <w:t>ใหแกบุคคล</w:t>
      </w:r>
      <w:r>
        <w:rPr>
          <w:spacing w:val="27"/>
          <w:w w:val="70"/>
        </w:rPr>
        <w:t> </w:t>
      </w:r>
      <w:r>
        <w:rPr>
          <w:w w:val="70"/>
        </w:rPr>
        <w:t>คณะบุคคล</w:t>
      </w:r>
      <w:r>
        <w:rPr>
          <w:spacing w:val="28"/>
          <w:w w:val="70"/>
        </w:rPr>
        <w:t> </w:t>
      </w:r>
      <w:r>
        <w:rPr>
          <w:w w:val="70"/>
        </w:rPr>
        <w:t>นิติบุคคล</w:t>
      </w:r>
      <w:r>
        <w:rPr>
          <w:spacing w:val="12"/>
          <w:w w:val="70"/>
        </w:rPr>
        <w:t> </w:t>
      </w:r>
      <w:r>
        <w:rPr>
          <w:w w:val="70"/>
        </w:rPr>
        <w:t>สวนราชการ</w:t>
      </w:r>
      <w:r>
        <w:rPr>
          <w:spacing w:val="27"/>
          <w:w w:val="70"/>
        </w:rPr>
        <w:t> </w:t>
      </w:r>
      <w:r>
        <w:rPr>
          <w:w w:val="70"/>
        </w:rPr>
        <w:t>และองคการของรัฐ</w:t>
      </w:r>
    </w:p>
    <w:p>
      <w:pPr>
        <w:spacing w:after="0"/>
        <w:sectPr>
          <w:type w:val="continuous"/>
          <w:pgSz w:w="11910" w:h="16840"/>
          <w:pgMar w:top="3580" w:bottom="1480" w:left="700" w:right="440"/>
        </w:sectPr>
      </w:pPr>
    </w:p>
    <w:p>
      <w:pPr>
        <w:pStyle w:val="BodyText"/>
        <w:spacing w:before="1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7493632">
            <wp:simplePos x="0" y="0"/>
            <wp:positionH relativeFrom="page">
              <wp:posOffset>1346472</wp:posOffset>
            </wp:positionH>
            <wp:positionV relativeFrom="page">
              <wp:posOffset>2883826</wp:posOffset>
            </wp:positionV>
            <wp:extent cx="4851033" cy="4099985"/>
            <wp:effectExtent l="0" t="0" r="0" b="0"/>
            <wp:wrapNone/>
            <wp:docPr id="2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33" cy="409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818"/>
        <w:rPr>
          <w:sz w:val="20"/>
        </w:rPr>
      </w:pPr>
      <w:r>
        <w:rPr>
          <w:sz w:val="20"/>
        </w:rPr>
        <w:pict>
          <v:group style="width:473.1pt;height:107.1pt;mso-position-horizontal-relative:char;mso-position-vertical-relative:line" coordorigin="0,0" coordsize="9462,2142">
            <v:shape style="position:absolute;left:0;top:0;width:9462;height:2142" type="#_x0000_t75" stroked="false">
              <v:imagedata r:id="rId12" o:title=""/>
            </v:shape>
            <v:shape style="position:absolute;left:6592;top:516;width:1077;height:675" type="#_x0000_t75" stroked="false">
              <v:imagedata r:id="rId8" o:title=""/>
            </v:shape>
          </v:group>
        </w:pict>
      </w:r>
      <w:r>
        <w:rPr>
          <w:sz w:val="20"/>
        </w:rPr>
      </w:r>
    </w:p>
    <w:sectPr>
      <w:pgSz w:w="11910" w:h="16840"/>
      <w:pgMar w:header="631" w:footer="1280" w:top="880" w:bottom="148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2608">
          <wp:simplePos x="0" y="0"/>
          <wp:positionH relativeFrom="page">
            <wp:posOffset>6681526</wp:posOffset>
          </wp:positionH>
          <wp:positionV relativeFrom="page">
            <wp:posOffset>9724625</wp:posOffset>
          </wp:positionV>
          <wp:extent cx="462183" cy="462183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2183" cy="4621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93120">
          <wp:simplePos x="0" y="0"/>
          <wp:positionH relativeFrom="page">
            <wp:posOffset>508000</wp:posOffset>
          </wp:positionH>
          <wp:positionV relativeFrom="page">
            <wp:posOffset>9701400</wp:posOffset>
          </wp:positionV>
          <wp:extent cx="5974080" cy="373380"/>
          <wp:effectExtent l="0" t="0" r="0" b="0"/>
          <wp:wrapNone/>
          <wp:docPr id="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74080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48.100006pt;margin-top:798.389771pt;width:162.450pt;height:25pt;mso-position-horizontal-relative:page;mso-position-vertical-relative:page;z-index:-15822848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20"/>
                  </w:rPr>
                </w:pPr>
                <w:hyperlink r:id="rId3">
                  <w:r>
                    <w:rPr>
                      <w:w w:val="85"/>
                      <w:sz w:val="20"/>
                    </w:rPr>
                    <w:t>Ref:E6910091220027604</w:t>
                  </w:r>
                </w:hyperlink>
              </w:p>
              <w:p>
                <w:pPr>
                  <w:spacing w:before="14"/>
                  <w:ind w:left="237" w:right="0" w:firstLine="0"/>
                  <w:jc w:val="left"/>
                  <w:rPr>
                    <w:sz w:val="20"/>
                    <w:szCs w:val="20"/>
                  </w:rPr>
                </w:pPr>
                <w:r>
                  <w:rPr>
                    <w:spacing w:val="-2"/>
                    <w:w w:val="75"/>
                    <w:sz w:val="20"/>
                    <w:szCs w:val="20"/>
                  </w:rPr>
                  <w:t>ออกให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ณ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วันที่</w:t>
                </w:r>
                <w:r>
                  <w:rPr>
                    <w:spacing w:val="8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:</w:t>
                </w:r>
                <w:r>
                  <w:rPr>
                    <w:spacing w:val="3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2026-01-08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T14:55:40+0700</w:t>
                </w:r>
              </w:p>
            </w:txbxContent>
          </v:textbox>
          <w10:wrap type="none"/>
        </v:shape>
      </w:pict>
    </w:r>
    <w:r>
      <w:rPr/>
      <w:pict>
        <v:shape style="position:absolute;margin-left:39pt;margin-top:800.239746pt;width:291.4pt;height:31.9pt;mso-position-horizontal-relative:page;mso-position-vertical-relative:page;z-index:-15822336" type="#_x0000_t202" filled="false" stroked="false">
          <v:textbox inset="0,0,0,0">
            <w:txbxContent>
              <w:p>
                <w:pPr>
                  <w:spacing w:line="202" w:lineRule="exact" w:before="7"/>
                  <w:ind w:left="20" w:right="0" w:firstLine="0"/>
                  <w:jc w:val="left"/>
                  <w:rPr>
                    <w:sz w:val="18"/>
                    <w:szCs w:val="18"/>
                  </w:rPr>
                </w:pPr>
                <w:r>
                  <w:rPr>
                    <w:w w:val="70"/>
                    <w:sz w:val="18"/>
                    <w:szCs w:val="18"/>
                  </w:rPr>
                  <w:t>หนังสือรับรองฉบับนี้ถูกจัดทําดวยวิธีการทางอิเล็กทรอนิกส</w:t>
                </w:r>
                <w:r>
                  <w:rPr>
                    <w:spacing w:val="27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โดยเปนขอมูล</w:t>
                </w:r>
                <w:r>
                  <w:rPr>
                    <w:spacing w:val="28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ณ</w:t>
                </w:r>
                <w:r>
                  <w:rPr>
                    <w:spacing w:val="28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วันที่ออกเอกสาร</w:t>
                </w:r>
              </w:p>
              <w:p>
                <w:pPr>
                  <w:spacing w:line="235" w:lineRule="auto" w:before="1"/>
                  <w:ind w:left="20" w:right="0" w:firstLine="0"/>
                  <w:jc w:val="left"/>
                  <w:rPr>
                    <w:sz w:val="18"/>
                    <w:szCs w:val="18"/>
                  </w:rPr>
                </w:pPr>
                <w:r>
                  <w:rPr>
                    <w:w w:val="70"/>
                    <w:sz w:val="18"/>
                    <w:szCs w:val="18"/>
                  </w:rPr>
                  <w:t>ทั้งนี้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ในการใชงาน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ผูใชควรตรวจสอบขอควรทราบทายหนังสือรับรองฉบับนี้ทุกครั้ง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และสามารถตรวจสอบเอกสารฉบับนี้ ผานทาง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QR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Code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และเว็บไซตกรม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(www.dbd.go.th)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ไดภายใน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1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ป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w w:val="80"/>
                    <w:sz w:val="18"/>
                    <w:szCs w:val="18"/>
                  </w:rPr>
                  <w:t>นับจากวันที่ออกหนังสือรับรอง</w:t>
                </w:r>
              </w:p>
            </w:txbxContent>
          </v:textbox>
          <w10:wrap type="none"/>
        </v:shape>
      </w:pict>
    </w:r>
    <w:r>
      <w:rPr/>
      <w:pict>
        <v:shape style="position:absolute;margin-left:552.855652pt;margin-top:810.389771pt;width:18.45pt;height:13pt;mso-position-horizontal-relative:page;mso-position-vertical-relative:page;z-index:-15821824" type="#_x0000_t202" filled="false" stroked="false">
          <v:textbox inset="0,0,0,0">
            <w:txbxContent>
              <w:p>
                <w:pPr>
                  <w:spacing w:before="5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w w:val="9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w w:val="95"/>
                    <w:sz w:val="20"/>
                  </w:rPr>
                  <w:t>/4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6704">
          <wp:simplePos x="0" y="0"/>
          <wp:positionH relativeFrom="page">
            <wp:posOffset>6681526</wp:posOffset>
          </wp:positionH>
          <wp:positionV relativeFrom="page">
            <wp:posOffset>9724625</wp:posOffset>
          </wp:positionV>
          <wp:extent cx="462183" cy="462183"/>
          <wp:effectExtent l="0" t="0" r="0" b="0"/>
          <wp:wrapNone/>
          <wp:docPr id="1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2183" cy="4621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97216">
          <wp:simplePos x="0" y="0"/>
          <wp:positionH relativeFrom="page">
            <wp:posOffset>508000</wp:posOffset>
          </wp:positionH>
          <wp:positionV relativeFrom="page">
            <wp:posOffset>9701400</wp:posOffset>
          </wp:positionV>
          <wp:extent cx="5974080" cy="373380"/>
          <wp:effectExtent l="0" t="0" r="0" b="0"/>
          <wp:wrapNone/>
          <wp:docPr id="1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74080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48.100006pt;margin-top:798.389771pt;width:162.450pt;height:25pt;mso-position-horizontal-relative:page;mso-position-vertical-relative:page;z-index:-15818752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20"/>
                  </w:rPr>
                </w:pPr>
                <w:hyperlink r:id="rId3">
                  <w:r>
                    <w:rPr>
                      <w:w w:val="85"/>
                      <w:sz w:val="20"/>
                    </w:rPr>
                    <w:t>Ref:E6910091220027604</w:t>
                  </w:r>
                </w:hyperlink>
              </w:p>
              <w:p>
                <w:pPr>
                  <w:spacing w:before="14"/>
                  <w:ind w:left="237" w:right="0" w:firstLine="0"/>
                  <w:jc w:val="left"/>
                  <w:rPr>
                    <w:sz w:val="20"/>
                    <w:szCs w:val="20"/>
                  </w:rPr>
                </w:pPr>
                <w:r>
                  <w:rPr>
                    <w:spacing w:val="-2"/>
                    <w:w w:val="75"/>
                    <w:sz w:val="20"/>
                    <w:szCs w:val="20"/>
                  </w:rPr>
                  <w:t>ออกให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ณ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วันที่</w:t>
                </w:r>
                <w:r>
                  <w:rPr>
                    <w:spacing w:val="8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:</w:t>
                </w:r>
                <w:r>
                  <w:rPr>
                    <w:spacing w:val="3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2026-01-08</w:t>
                </w:r>
                <w:r>
                  <w:rPr>
                    <w:spacing w:val="2"/>
                    <w:w w:val="75"/>
                    <w:sz w:val="20"/>
                    <w:szCs w:val="20"/>
                  </w:rPr>
                  <w:t> </w:t>
                </w:r>
                <w:r>
                  <w:rPr>
                    <w:spacing w:val="-2"/>
                    <w:w w:val="75"/>
                    <w:sz w:val="20"/>
                    <w:szCs w:val="20"/>
                  </w:rPr>
                  <w:t>T14:55:40+0700</w:t>
                </w:r>
              </w:p>
            </w:txbxContent>
          </v:textbox>
          <w10:wrap type="none"/>
        </v:shape>
      </w:pict>
    </w:r>
    <w:r>
      <w:rPr/>
      <w:pict>
        <v:shape style="position:absolute;margin-left:39pt;margin-top:800.239746pt;width:291.4pt;height:31.9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line="202" w:lineRule="exact" w:before="7"/>
                  <w:ind w:left="20" w:right="0" w:firstLine="0"/>
                  <w:jc w:val="left"/>
                  <w:rPr>
                    <w:sz w:val="18"/>
                    <w:szCs w:val="18"/>
                  </w:rPr>
                </w:pPr>
                <w:r>
                  <w:rPr>
                    <w:w w:val="70"/>
                    <w:sz w:val="18"/>
                    <w:szCs w:val="18"/>
                  </w:rPr>
                  <w:t>หนังสือรับรองฉบับนี้ถูกจัดทําดวยวิธีการทางอิเล็กทรอนิกส</w:t>
                </w:r>
                <w:r>
                  <w:rPr>
                    <w:spacing w:val="27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โดยเปนขอมูล</w:t>
                </w:r>
                <w:r>
                  <w:rPr>
                    <w:spacing w:val="28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ณ</w:t>
                </w:r>
                <w:r>
                  <w:rPr>
                    <w:spacing w:val="28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วันที่ออกเอกสาร</w:t>
                </w:r>
              </w:p>
              <w:p>
                <w:pPr>
                  <w:spacing w:line="235" w:lineRule="auto" w:before="1"/>
                  <w:ind w:left="20" w:right="0" w:firstLine="0"/>
                  <w:jc w:val="left"/>
                  <w:rPr>
                    <w:sz w:val="18"/>
                    <w:szCs w:val="18"/>
                  </w:rPr>
                </w:pPr>
                <w:r>
                  <w:rPr>
                    <w:w w:val="70"/>
                    <w:sz w:val="18"/>
                    <w:szCs w:val="18"/>
                  </w:rPr>
                  <w:t>ทั้งนี้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ในการใชงาน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w w:val="70"/>
                    <w:sz w:val="18"/>
                    <w:szCs w:val="18"/>
                  </w:rPr>
                  <w:t>ผูใชควรตรวจสอบขอควรทราบทายหนังสือรับรองฉบับนี้ทุกครั้ง</w:t>
                </w:r>
                <w:r>
                  <w:rPr>
                    <w:spacing w:val="1"/>
                    <w:w w:val="70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และสามารถตรวจสอบเอกสารฉบับนี้ ผานทาง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QR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3"/>
                    <w:w w:val="65"/>
                    <w:sz w:val="18"/>
                    <w:szCs w:val="18"/>
                  </w:rPr>
                  <w:t>Code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 และเว็บไซตกรม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(www.dbd.go.th)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ไดภายใน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1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spacing w:val="-2"/>
                    <w:w w:val="65"/>
                    <w:sz w:val="18"/>
                    <w:szCs w:val="18"/>
                  </w:rPr>
                  <w:t>ป</w:t>
                </w:r>
                <w:r>
                  <w:rPr>
                    <w:spacing w:val="-1"/>
                    <w:w w:val="65"/>
                    <w:sz w:val="18"/>
                    <w:szCs w:val="18"/>
                  </w:rPr>
                  <w:t> </w:t>
                </w:r>
                <w:r>
                  <w:rPr>
                    <w:w w:val="80"/>
                    <w:sz w:val="18"/>
                    <w:szCs w:val="18"/>
                  </w:rPr>
                  <w:t>นับจากวันที่ออกหนังสือรับรอง</w:t>
                </w:r>
              </w:p>
            </w:txbxContent>
          </v:textbox>
          <w10:wrap type="none"/>
        </v:shape>
      </w:pict>
    </w:r>
    <w:r>
      <w:rPr/>
      <w:pict>
        <v:shape style="position:absolute;margin-left:552.725647pt;margin-top:810.389771pt;width:18.55pt;height:13pt;mso-position-horizontal-relative:page;mso-position-vertical-relative:page;z-index:-15817728" type="#_x0000_t202" filled="false" stroked="false">
          <v:textbox inset="0,0,0,0">
            <w:txbxContent>
              <w:p>
                <w:pPr>
                  <w:spacing w:before="5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w w:val="9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w w:val="95"/>
                    <w:sz w:val="20"/>
                  </w:rPr>
                  <w:t>/4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0560">
          <wp:simplePos x="0" y="0"/>
          <wp:positionH relativeFrom="page">
            <wp:posOffset>3343437</wp:posOffset>
          </wp:positionH>
          <wp:positionV relativeFrom="page">
            <wp:posOffset>635000</wp:posOffset>
          </wp:positionV>
          <wp:extent cx="1019580" cy="1114425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958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9pt;margin-top:117.34977pt;width:99.65pt;height:17.4pt;mso-position-horizontal-relative:page;mso-position-vertical-relative:page;z-index:-15825408" type="#_x0000_t202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28"/>
                    <w:szCs w:val="28"/>
                  </w:rPr>
                </w:pPr>
                <w:r>
                  <w:rPr>
                    <w:w w:val="75"/>
                    <w:sz w:val="28"/>
                    <w:szCs w:val="28"/>
                  </w:rPr>
                  <w:t>ที่</w:t>
                </w:r>
                <w:r>
                  <w:rPr>
                    <w:spacing w:val="3"/>
                    <w:w w:val="75"/>
                    <w:sz w:val="28"/>
                    <w:szCs w:val="28"/>
                  </w:rPr>
                  <w:t> </w:t>
                </w:r>
                <w:r>
                  <w:rPr>
                    <w:w w:val="75"/>
                    <w:sz w:val="28"/>
                    <w:szCs w:val="28"/>
                  </w:rPr>
                  <w:t>E10091220027604</w:t>
                </w:r>
              </w:p>
            </w:txbxContent>
          </v:textbox>
          <w10:wrap type="none"/>
        </v:shape>
      </w:pict>
    </w:r>
    <w:r>
      <w:rPr/>
      <w:pict>
        <v:shape style="position:absolute;margin-left:405.149994pt;margin-top:117.34977pt;width:163.15pt;height:39.4pt;mso-position-horizontal-relative:page;mso-position-vertical-relative:page;z-index:-15824896" type="#_x0000_t202" filled="false" stroked="false">
          <v:textbox inset="0,0,0,0">
            <w:txbxContent>
              <w:p>
                <w:pPr>
                  <w:spacing w:before="0"/>
                  <w:ind w:left="87" w:right="18" w:firstLine="0"/>
                  <w:jc w:val="right"/>
                  <w:rPr>
                    <w:sz w:val="28"/>
                    <w:szCs w:val="28"/>
                  </w:rPr>
                </w:pPr>
                <w:r>
                  <w:rPr>
                    <w:w w:val="70"/>
                    <w:sz w:val="28"/>
                    <w:szCs w:val="28"/>
                  </w:rPr>
                  <w:t>สํานักงานทะเบียนหุนสวนบริษัทกลาง</w:t>
                </w:r>
              </w:p>
              <w:p>
                <w:pPr>
                  <w:spacing w:before="123"/>
                  <w:ind w:left="87" w:right="18" w:firstLine="0"/>
                  <w:jc w:val="right"/>
                  <w:rPr>
                    <w:sz w:val="28"/>
                    <w:szCs w:val="28"/>
                  </w:rPr>
                </w:pPr>
                <w:r>
                  <w:rPr>
                    <w:spacing w:val="-5"/>
                    <w:w w:val="70"/>
                    <w:sz w:val="28"/>
                    <w:szCs w:val="28"/>
                  </w:rPr>
                  <w:t>กรมพัฒนาธุรกิจการคา</w:t>
                </w:r>
                <w:r>
                  <w:rPr>
                    <w:spacing w:val="32"/>
                    <w:sz w:val="28"/>
                    <w:szCs w:val="28"/>
                  </w:rPr>
                  <w:t> </w:t>
                </w:r>
                <w:r>
                  <w:rPr>
                    <w:spacing w:val="-5"/>
                    <w:w w:val="70"/>
                    <w:sz w:val="28"/>
                    <w:szCs w:val="28"/>
                  </w:rPr>
                  <w:t>กระทรวงพาณิชย</w:t>
                </w:r>
              </w:p>
            </w:txbxContent>
          </v:textbox>
          <w10:wrap type="none"/>
        </v:shape>
      </w:pict>
    </w:r>
    <w:r>
      <w:rPr/>
      <w:pict>
        <v:shape style="position:absolute;margin-left:255.154007pt;margin-top:152.349777pt;width:97pt;height:28.4pt;mso-position-horizontal-relative:page;mso-position-vertical-relative:page;z-index:-15824384" type="#_x0000_t202" filled="false" stroked="false">
          <v:textbox inset="0,0,0,0">
            <w:txbxContent>
              <w:p>
                <w:pPr>
                  <w:spacing w:line="527" w:lineRule="exact" w:before="0"/>
                  <w:ind w:left="20" w:right="0" w:firstLine="0"/>
                  <w:jc w:val="left"/>
                  <w:rPr>
                    <w:rFonts w:ascii="Tahoma" w:hAnsi="Tahoma" w:cs="Tahoma" w:eastAsia="Tahoma"/>
                    <w:b/>
                    <w:bCs/>
                    <w:sz w:val="48"/>
                    <w:szCs w:val="48"/>
                  </w:rPr>
                </w:pPr>
                <w:r>
                  <w:rPr>
                    <w:rFonts w:ascii="Tahoma" w:hAnsi="Tahoma" w:cs="Tahoma" w:eastAsia="Tahoma"/>
                    <w:b/>
                    <w:bCs/>
                    <w:w w:val="65"/>
                    <w:sz w:val="48"/>
                    <w:szCs w:val="48"/>
                  </w:rPr>
                  <w:t>หนังสือรับรอง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9pt;margin-top:30.550001pt;width:88.95pt;height:15.2pt;mso-position-horizontal-relative:page;mso-position-vertical-relative:page;z-index:-15821312" type="#_x0000_t202" filled="false" stroked="false">
          <v:textbox inset="0,0,0,0">
            <w:txbxContent>
              <w:p>
                <w:pPr>
                  <w:spacing w:line="274" w:lineRule="exact" w:before="0"/>
                  <w:ind w:left="20" w:right="0" w:firstLine="0"/>
                  <w:jc w:val="left"/>
                  <w:rPr>
                    <w:rFonts w:ascii="Tahoma" w:hAnsi="Tahoma" w:cs="Tahoma" w:eastAsia="Tahom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ahoma" w:hAnsi="Tahoma" w:cs="Tahoma" w:eastAsia="Tahoma"/>
                    <w:b/>
                    <w:bCs/>
                    <w:w w:val="65"/>
                    <w:sz w:val="24"/>
                    <w:szCs w:val="24"/>
                  </w:rPr>
                  <w:t>ที่</w:t>
                </w:r>
                <w:r>
                  <w:rPr>
                    <w:rFonts w:ascii="Tahoma" w:hAnsi="Tahoma" w:cs="Tahoma" w:eastAsia="Tahoma"/>
                    <w:b/>
                    <w:bCs/>
                    <w:spacing w:val="29"/>
                    <w:w w:val="65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5"/>
                    <w:sz w:val="24"/>
                    <w:szCs w:val="24"/>
                  </w:rPr>
                  <w:t>E10091220027604</w:t>
                </w:r>
              </w:p>
            </w:txbxContent>
          </v:textbox>
          <w10:wrap type="none"/>
        </v:shape>
      </w:pict>
    </w:r>
    <w:r>
      <w:rPr/>
      <w:pict>
        <v:shape style="position:absolute;margin-left:163.380005pt;margin-top:30.550001pt;width:159.1pt;height:15.2pt;mso-position-horizontal-relative:page;mso-position-vertical-relative:page;z-index:-15820800" type="#_x0000_t202" filled="false" stroked="false">
          <v:textbox inset="0,0,0,0">
            <w:txbxContent>
              <w:p>
                <w:pPr>
                  <w:spacing w:line="274" w:lineRule="exact" w:before="0"/>
                  <w:ind w:left="20" w:right="0" w:firstLine="0"/>
                  <w:jc w:val="left"/>
                  <w:rPr>
                    <w:rFonts w:ascii="Tahoma" w:hAnsi="Tahoma" w:cs="Tahoma" w:eastAsia="Tahom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ออกให</w:t>
                </w:r>
                <w:r>
                  <w:rPr>
                    <w:rFonts w:ascii="Tahoma" w:hAnsi="Tahoma" w:cs="Tahoma" w:eastAsia="Tahoma"/>
                    <w:b/>
                    <w:bCs/>
                    <w:spacing w:val="25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ณ</w:t>
                </w:r>
                <w:r>
                  <w:rPr>
                    <w:rFonts w:ascii="Tahoma" w:hAnsi="Tahoma" w:cs="Tahoma" w:eastAsia="Tahoma"/>
                    <w:b/>
                    <w:bCs/>
                    <w:spacing w:val="26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วันที่</w:t>
                </w:r>
                <w:r>
                  <w:rPr>
                    <w:rFonts w:ascii="Tahoma" w:hAnsi="Tahoma" w:cs="Tahoma" w:eastAsia="Tahoma"/>
                    <w:b/>
                    <w:bCs/>
                    <w:spacing w:val="25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8</w:t>
                </w:r>
                <w:r>
                  <w:rPr>
                    <w:rFonts w:ascii="Tahoma" w:hAnsi="Tahoma" w:cs="Tahoma" w:eastAsia="Tahoma"/>
                    <w:b/>
                    <w:bCs/>
                    <w:spacing w:val="26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เดือน</w:t>
                </w:r>
                <w:r>
                  <w:rPr>
                    <w:rFonts w:ascii="Tahoma" w:hAnsi="Tahoma" w:cs="Tahoma" w:eastAsia="Tahoma"/>
                    <w:b/>
                    <w:bCs/>
                    <w:spacing w:val="25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มกราคม</w:t>
                </w:r>
                <w:r>
                  <w:rPr>
                    <w:rFonts w:ascii="Tahoma" w:hAnsi="Tahoma" w:cs="Tahoma" w:eastAsia="Tahoma"/>
                    <w:b/>
                    <w:bCs/>
                    <w:spacing w:val="26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พ.ศ.</w:t>
                </w:r>
                <w:r>
                  <w:rPr>
                    <w:rFonts w:ascii="Tahoma" w:hAnsi="Tahoma" w:cs="Tahoma" w:eastAsia="Tahoma"/>
                    <w:b/>
                    <w:bCs/>
                    <w:spacing w:val="25"/>
                    <w:w w:val="60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60"/>
                    <w:sz w:val="24"/>
                    <w:szCs w:val="24"/>
                  </w:rPr>
                  <w:t>2569</w:t>
                </w:r>
              </w:p>
            </w:txbxContent>
          </v:textbox>
          <w10:wrap type="none"/>
        </v:shape>
      </w:pict>
    </w:r>
    <w:r>
      <w:rPr/>
      <w:pict>
        <v:shape style="position:absolute;margin-left:389pt;margin-top:30.550001pt;width:104.55pt;height:15.2pt;mso-position-horizontal-relative:page;mso-position-vertical-relative:page;z-index:-15820288" type="#_x0000_t202" filled="false" stroked="false">
          <v:textbox inset="0,0,0,0">
            <w:txbxContent>
              <w:p>
                <w:pPr>
                  <w:spacing w:line="274" w:lineRule="exact" w:before="0"/>
                  <w:ind w:left="20" w:right="0" w:firstLine="0"/>
                  <w:jc w:val="left"/>
                  <w:rPr>
                    <w:rFonts w:ascii="Tahoma" w:hAnsi="Tahoma" w:cs="Tahoma" w:eastAsia="Tahom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ahoma" w:hAnsi="Tahoma" w:cs="Tahoma" w:eastAsia="Tahoma"/>
                    <w:b/>
                    <w:bCs/>
                    <w:w w:val="55"/>
                    <w:sz w:val="24"/>
                    <w:szCs w:val="24"/>
                  </w:rPr>
                  <w:t>บริษัท</w:t>
                </w:r>
                <w:r>
                  <w:rPr>
                    <w:rFonts w:ascii="Tahoma" w:hAnsi="Tahoma" w:cs="Tahoma" w:eastAsia="Tahoma"/>
                    <w:b/>
                    <w:bCs/>
                    <w:spacing w:val="21"/>
                    <w:w w:val="55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55"/>
                    <w:sz w:val="24"/>
                    <w:szCs w:val="24"/>
                  </w:rPr>
                  <w:t>ดี</w:t>
                </w:r>
                <w:r>
                  <w:rPr>
                    <w:rFonts w:ascii="Tahoma" w:hAnsi="Tahoma" w:cs="Tahoma" w:eastAsia="Tahoma"/>
                    <w:b/>
                    <w:bCs/>
                    <w:spacing w:val="21"/>
                    <w:w w:val="55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55"/>
                    <w:sz w:val="24"/>
                    <w:szCs w:val="24"/>
                  </w:rPr>
                  <w:t>ดี</w:t>
                </w:r>
                <w:r>
                  <w:rPr>
                    <w:rFonts w:ascii="Tahoma" w:hAnsi="Tahoma" w:cs="Tahoma" w:eastAsia="Tahoma"/>
                    <w:b/>
                    <w:bCs/>
                    <w:spacing w:val="21"/>
                    <w:w w:val="55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55"/>
                    <w:sz w:val="24"/>
                    <w:szCs w:val="24"/>
                  </w:rPr>
                  <w:t>คารเซอรวิส</w:t>
                </w:r>
                <w:r>
                  <w:rPr>
                    <w:rFonts w:ascii="Tahoma" w:hAnsi="Tahoma" w:cs="Tahoma" w:eastAsia="Tahoma"/>
                    <w:b/>
                    <w:bCs/>
                    <w:spacing w:val="21"/>
                    <w:w w:val="55"/>
                    <w:sz w:val="24"/>
                    <w:szCs w:val="24"/>
                  </w:rPr>
                  <w:t> </w:t>
                </w:r>
                <w:r>
                  <w:rPr>
                    <w:rFonts w:ascii="Tahoma" w:hAnsi="Tahoma" w:cs="Tahoma" w:eastAsia="Tahoma"/>
                    <w:b/>
                    <w:bCs/>
                    <w:w w:val="55"/>
                    <w:sz w:val="24"/>
                    <w:szCs w:val="24"/>
                  </w:rPr>
                  <w:t>จํากัด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123"/>
      <w:ind w:left="100"/>
      <w:outlineLvl w:val="1"/>
    </w:pPr>
    <w:rPr>
      <w:rFonts w:ascii="Microsoft Sans Serif" w:hAnsi="Microsoft Sans Serif" w:eastAsia="Microsoft Sans Serif" w:cs="Microsoft Sans Serif"/>
      <w:sz w:val="28"/>
      <w:szCs w:val="28"/>
    </w:rPr>
  </w:style>
  <w:style w:styleId="Title" w:type="paragraph">
    <w:name w:val="Title"/>
    <w:basedOn w:val="Normal"/>
    <w:uiPriority w:val="1"/>
    <w:qFormat/>
    <w:pPr>
      <w:spacing w:line="527" w:lineRule="exact"/>
      <w:ind w:left="20"/>
    </w:pPr>
    <w:rPr>
      <w:rFonts w:ascii="Tahoma" w:hAnsi="Tahoma" w:eastAsia="Tahoma" w:cs="Tahoma"/>
      <w:b/>
      <w:bCs/>
      <w:sz w:val="48"/>
      <w:szCs w:val="4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Relationship Id="rId3" Type="http://schemas.openxmlformats.org/officeDocument/2006/relationships/hyperlink" Target="https://ebiz.dbd.go.th/eservice-inquiry/link?r=E6910091220027604" TargetMode="External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Relationship Id="rId3" Type="http://schemas.openxmlformats.org/officeDocument/2006/relationships/hyperlink" Target="https://ebiz.dbd.go.th/eservice-inquiry/link?r=E6910091220027604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กรมพัฒนาธุรกิจการค้า  กระทรวงพาณิชย์</dc:creator>
  <cp:keywords>หนังสือรับรองอิเล็กทรอนิกส์</cp:keywords>
  <dc:subject>หนังสือรับรองอิเล็กทรอนิกส์</dc:subject>
  <dc:title>หนังสือรับรองอิเล็กทรอนิกส์</dc:title>
  <dcterms:created xsi:type="dcterms:W3CDTF">2026-02-23T05:15:14Z</dcterms:created>
  <dcterms:modified xsi:type="dcterms:W3CDTF">2026-02-23T05:15:14Z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DBD Application</vt:lpwstr>
  </property>
  <property fmtid="{D5CDD505-2E9C-101B-9397-08002B2CF9AE}" pid="4" name="LastSaved">
    <vt:filetime>2026-02-23T00:00:00Z</vt:filetime>
  </property>
</Properties>
</file>