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757AB" w14:textId="77777777" w:rsidR="00B60C33" w:rsidRDefault="00B60C33" w:rsidP="00B60C33">
      <w:pPr>
        <w:jc w:val="center"/>
        <w:rPr>
          <w:sz w:val="40"/>
          <w:szCs w:val="40"/>
        </w:rPr>
      </w:pPr>
    </w:p>
    <w:p w14:paraId="45EF0C9B" w14:textId="77777777" w:rsidR="005C08EF" w:rsidRDefault="005C08EF" w:rsidP="00B60C33">
      <w:pPr>
        <w:jc w:val="center"/>
        <w:rPr>
          <w:sz w:val="40"/>
          <w:szCs w:val="40"/>
        </w:rPr>
      </w:pPr>
    </w:p>
    <w:p w14:paraId="284B0F27" w14:textId="77777777" w:rsidR="005C08EF" w:rsidRDefault="005C08EF" w:rsidP="00B60C33">
      <w:pPr>
        <w:jc w:val="center"/>
        <w:rPr>
          <w:sz w:val="40"/>
          <w:szCs w:val="40"/>
        </w:rPr>
      </w:pPr>
    </w:p>
    <w:p w14:paraId="752310F3" w14:textId="77777777" w:rsidR="005C08EF" w:rsidRDefault="005C08EF" w:rsidP="00B60C33">
      <w:pPr>
        <w:jc w:val="center"/>
        <w:rPr>
          <w:sz w:val="40"/>
          <w:szCs w:val="40"/>
        </w:rPr>
      </w:pPr>
    </w:p>
    <w:p w14:paraId="18FEC249" w14:textId="77777777" w:rsidR="005C08EF" w:rsidRDefault="005C08EF" w:rsidP="00B60C33">
      <w:pPr>
        <w:jc w:val="center"/>
        <w:rPr>
          <w:sz w:val="40"/>
          <w:szCs w:val="40"/>
        </w:rPr>
      </w:pPr>
    </w:p>
    <w:p w14:paraId="0992C929" w14:textId="77777777" w:rsidR="00993D84" w:rsidRDefault="006A27D8" w:rsidP="00B60C33">
      <w:pPr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</w:t>
      </w:r>
    </w:p>
    <w:p w14:paraId="67BFF6DE" w14:textId="304FCE14" w:rsidR="005C08EF" w:rsidRDefault="00993D84" w:rsidP="00B60C33">
      <w:pPr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</w:t>
      </w:r>
      <w:r w:rsidR="008636C4">
        <w:rPr>
          <w:rFonts w:ascii="Angsana New" w:hAnsi="Angsana New" w:cs="Angsana New" w:hint="cs"/>
          <w:sz w:val="32"/>
          <w:szCs w:val="32"/>
          <w:cs/>
        </w:rPr>
        <w:t xml:space="preserve">                </w:t>
      </w:r>
      <w:r w:rsidR="00880084">
        <w:rPr>
          <w:rFonts w:ascii="Angsana New" w:hAnsi="Angsana New" w:cs="Angsana New" w:hint="cs"/>
          <w:sz w:val="32"/>
          <w:szCs w:val="32"/>
          <w:cs/>
        </w:rPr>
        <w:t>บมจ. หลักทรัพย์เกียรตินาคินภัทร (แผนกบัญชี)</w:t>
      </w:r>
    </w:p>
    <w:p w14:paraId="55D2EF26" w14:textId="26D976DE" w:rsidR="00880084" w:rsidRDefault="006A27D8" w:rsidP="00B60C33">
      <w:pPr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</w:t>
      </w:r>
      <w:r w:rsidR="008636C4">
        <w:rPr>
          <w:rFonts w:ascii="Angsana New" w:hAnsi="Angsana New" w:cs="Angsana New" w:hint="cs"/>
          <w:sz w:val="32"/>
          <w:szCs w:val="32"/>
          <w:cs/>
        </w:rPr>
        <w:t xml:space="preserve">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762F0C">
        <w:rPr>
          <w:rFonts w:ascii="Angsana New" w:hAnsi="Angsana New" w:cs="Angsana New" w:hint="cs"/>
          <w:sz w:val="32"/>
          <w:szCs w:val="32"/>
          <w:cs/>
        </w:rPr>
        <w:t>209 อาคารเคเคพี ทาวเวอร์ เอ ชั้นที่ 9</w:t>
      </w:r>
      <w:r w:rsidR="00762F0C">
        <w:rPr>
          <w:rFonts w:ascii="Angsana New" w:hAnsi="Angsana New" w:cs="Angsana New"/>
          <w:sz w:val="32"/>
          <w:szCs w:val="32"/>
        </w:rPr>
        <w:t xml:space="preserve">, 12A-18, 20  </w:t>
      </w:r>
      <w:r w:rsidR="00762F0C">
        <w:rPr>
          <w:rFonts w:ascii="Angsana New" w:hAnsi="Angsana New" w:cs="Angsana New" w:hint="cs"/>
          <w:sz w:val="32"/>
          <w:szCs w:val="32"/>
          <w:cs/>
        </w:rPr>
        <w:t>ถ.สุขุมวิท 21 (อโศก)</w:t>
      </w:r>
    </w:p>
    <w:p w14:paraId="304F41B3" w14:textId="58A55A8C" w:rsidR="006A27D8" w:rsidRPr="00093EA3" w:rsidRDefault="006A27D8" w:rsidP="00B60C33">
      <w:pPr>
        <w:jc w:val="center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</w:t>
      </w:r>
      <w:r w:rsidR="008636C4">
        <w:rPr>
          <w:rFonts w:ascii="Angsana New" w:hAnsi="Angsana New" w:cs="Angsana New" w:hint="cs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แขวงคลองเตยเหนือ  เขตวัฒนา  กรุงเทพฯ  </w:t>
      </w:r>
      <w:r w:rsidRPr="00093EA3">
        <w:rPr>
          <w:rFonts w:ascii="Angsana New" w:hAnsi="Angsana New" w:cs="Angsana New" w:hint="cs"/>
          <w:sz w:val="32"/>
          <w:szCs w:val="32"/>
          <w:cs/>
        </w:rPr>
        <w:t>10110</w:t>
      </w:r>
    </w:p>
    <w:p w14:paraId="1BFAB224" w14:textId="5E845C74" w:rsidR="008C1C3A" w:rsidRPr="007C46A3" w:rsidRDefault="008C1C3A" w:rsidP="008C1C3A">
      <w:pPr>
        <w:jc w:val="center"/>
        <w:rPr>
          <w:sz w:val="36"/>
          <w:szCs w:val="36"/>
          <w:cs/>
        </w:rPr>
      </w:pPr>
    </w:p>
    <w:sectPr w:rsidR="008C1C3A" w:rsidRPr="007C46A3" w:rsidSect="008C1C3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C3A"/>
    <w:rsid w:val="00093EA3"/>
    <w:rsid w:val="001D48F4"/>
    <w:rsid w:val="002367E0"/>
    <w:rsid w:val="002F6C5B"/>
    <w:rsid w:val="003D0F4C"/>
    <w:rsid w:val="004E4AA5"/>
    <w:rsid w:val="005771AC"/>
    <w:rsid w:val="00583A7B"/>
    <w:rsid w:val="005C08EF"/>
    <w:rsid w:val="006A27D8"/>
    <w:rsid w:val="006B4E1D"/>
    <w:rsid w:val="00762F0C"/>
    <w:rsid w:val="007C46A3"/>
    <w:rsid w:val="008636C4"/>
    <w:rsid w:val="00880084"/>
    <w:rsid w:val="008C1C3A"/>
    <w:rsid w:val="008C2010"/>
    <w:rsid w:val="00993D84"/>
    <w:rsid w:val="00A0079D"/>
    <w:rsid w:val="00AD77FA"/>
    <w:rsid w:val="00B3731B"/>
    <w:rsid w:val="00B60C33"/>
    <w:rsid w:val="00C962BC"/>
    <w:rsid w:val="00D46C8C"/>
    <w:rsid w:val="00D6623F"/>
    <w:rsid w:val="00E3223B"/>
    <w:rsid w:val="00EC57C0"/>
    <w:rsid w:val="00F0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37989"/>
  <w15:chartTrackingRefBased/>
  <w15:docId w15:val="{13766586-B61A-4FBD-857F-617F3B149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DD2 Carservice</dc:creator>
  <cp:keywords/>
  <dc:description/>
  <cp:lastModifiedBy>DD2 Carservice</cp:lastModifiedBy>
  <cp:revision>22</cp:revision>
  <cp:lastPrinted>2022-09-28T04:47:00Z</cp:lastPrinted>
  <dcterms:created xsi:type="dcterms:W3CDTF">2022-09-27T02:57:00Z</dcterms:created>
  <dcterms:modified xsi:type="dcterms:W3CDTF">2022-09-28T04:48:00Z</dcterms:modified>
</cp:coreProperties>
</file>